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7725"/>
        <w:gridCol w:w="2126"/>
      </w:tblGrid>
      <w:tr w:rsidR="00DF71AF">
        <w:tc>
          <w:tcPr>
            <w:tcW w:w="7725" w:type="dxa"/>
          </w:tcPr>
          <w:p w:rsidR="00176F3F" w:rsidRDefault="00176F3F" w:rsidP="00420B23">
            <w:pPr>
              <w:pStyle w:val="Kopfzeile"/>
              <w:tabs>
                <w:tab w:val="clear" w:pos="4536"/>
                <w:tab w:val="clear" w:pos="9072"/>
                <w:tab w:val="left" w:pos="720"/>
              </w:tabs>
              <w:rPr>
                <w:b/>
              </w:rPr>
            </w:pPr>
          </w:p>
          <w:p w:rsidR="00E4727E" w:rsidRPr="004213FD" w:rsidRDefault="00641EC1" w:rsidP="007D44B6">
            <w:pPr>
              <w:tabs>
                <w:tab w:val="left" w:pos="7560"/>
              </w:tabs>
              <w:jc w:val="center"/>
              <w:rPr>
                <w:b/>
                <w:bCs/>
                <w:szCs w:val="22"/>
              </w:rPr>
            </w:pPr>
            <w:r>
              <w:rPr>
                <w:bCs/>
                <w:szCs w:val="22"/>
              </w:rPr>
              <w:t xml:space="preserve">Die Zukunft </w:t>
            </w:r>
            <w:r w:rsidR="00EE234E">
              <w:rPr>
                <w:bCs/>
                <w:szCs w:val="22"/>
              </w:rPr>
              <w:t>hat begonnen</w:t>
            </w:r>
            <w:r w:rsidR="00E4727E" w:rsidRPr="004213FD">
              <w:rPr>
                <w:bCs/>
                <w:szCs w:val="22"/>
              </w:rPr>
              <w:t>:</w:t>
            </w:r>
            <w:r w:rsidR="00E4727E" w:rsidRPr="004213FD">
              <w:rPr>
                <w:bCs/>
                <w:szCs w:val="22"/>
              </w:rPr>
              <w:br/>
            </w:r>
            <w:r w:rsidR="002D2FA6">
              <w:rPr>
                <w:b/>
                <w:bCs/>
                <w:szCs w:val="22"/>
              </w:rPr>
              <w:t>„</w:t>
            </w:r>
            <w:proofErr w:type="spellStart"/>
            <w:r w:rsidR="002D2FA6">
              <w:rPr>
                <w:b/>
                <w:bCs/>
                <w:szCs w:val="22"/>
              </w:rPr>
              <w:t>Holom</w:t>
            </w:r>
            <w:r>
              <w:rPr>
                <w:b/>
                <w:bCs/>
                <w:szCs w:val="22"/>
              </w:rPr>
              <w:t>edizin</w:t>
            </w:r>
            <w:proofErr w:type="spellEnd"/>
            <w:r>
              <w:rPr>
                <w:b/>
                <w:bCs/>
                <w:szCs w:val="22"/>
              </w:rPr>
              <w:t xml:space="preserve">“ im St. Bernhard-Hospital </w:t>
            </w:r>
          </w:p>
          <w:p w:rsidR="00E4727E" w:rsidRPr="004213FD" w:rsidRDefault="00E4727E" w:rsidP="007D44B6">
            <w:pPr>
              <w:tabs>
                <w:tab w:val="left" w:pos="7560"/>
              </w:tabs>
              <w:rPr>
                <w:bCs/>
                <w:szCs w:val="22"/>
              </w:rPr>
            </w:pPr>
          </w:p>
          <w:p w:rsidR="00E4727E" w:rsidRPr="004213FD" w:rsidRDefault="00E4727E" w:rsidP="007D44B6">
            <w:pPr>
              <w:tabs>
                <w:tab w:val="left" w:pos="7560"/>
              </w:tabs>
              <w:jc w:val="both"/>
              <w:rPr>
                <w:bCs/>
                <w:szCs w:val="22"/>
              </w:rPr>
            </w:pPr>
            <w:r w:rsidRPr="004213FD">
              <w:rPr>
                <w:b/>
                <w:bCs/>
                <w:szCs w:val="22"/>
              </w:rPr>
              <w:t>Kamp-Lintfort.</w:t>
            </w:r>
            <w:r w:rsidRPr="004213FD">
              <w:rPr>
                <w:bCs/>
                <w:szCs w:val="22"/>
              </w:rPr>
              <w:t xml:space="preserve"> </w:t>
            </w:r>
            <w:r w:rsidR="00641EC1">
              <w:rPr>
                <w:bCs/>
                <w:szCs w:val="22"/>
              </w:rPr>
              <w:t>Was man meint, nur aus Science-Fiction-Filmen zu kennen, ist im Kamp-</w:t>
            </w:r>
            <w:proofErr w:type="spellStart"/>
            <w:r w:rsidR="00641EC1">
              <w:rPr>
                <w:bCs/>
                <w:szCs w:val="22"/>
              </w:rPr>
              <w:t>Lintforter</w:t>
            </w:r>
            <w:proofErr w:type="spellEnd"/>
            <w:r w:rsidR="00641EC1">
              <w:rPr>
                <w:bCs/>
                <w:szCs w:val="22"/>
              </w:rPr>
              <w:t xml:space="preserve"> St. Bernhard-Hospital schon </w:t>
            </w:r>
            <w:r w:rsidR="001F29C6">
              <w:rPr>
                <w:bCs/>
                <w:szCs w:val="22"/>
              </w:rPr>
              <w:t>Wirklichkeit</w:t>
            </w:r>
            <w:r w:rsidR="00641EC1">
              <w:rPr>
                <w:bCs/>
                <w:szCs w:val="22"/>
              </w:rPr>
              <w:t xml:space="preserve"> geworden: künstliche Intelligenz und </w:t>
            </w:r>
            <w:r w:rsidR="00D009D1">
              <w:rPr>
                <w:bCs/>
                <w:szCs w:val="22"/>
              </w:rPr>
              <w:t>„</w:t>
            </w:r>
            <w:r w:rsidR="001F29C6">
              <w:rPr>
                <w:bCs/>
                <w:szCs w:val="22"/>
              </w:rPr>
              <w:t>erweiterte Realität“</w:t>
            </w:r>
            <w:r w:rsidR="00641EC1">
              <w:rPr>
                <w:bCs/>
                <w:szCs w:val="22"/>
              </w:rPr>
              <w:t xml:space="preserve">. </w:t>
            </w:r>
            <w:r w:rsidR="007D44B6">
              <w:rPr>
                <w:bCs/>
                <w:szCs w:val="22"/>
              </w:rPr>
              <w:t xml:space="preserve">In der Klinik für Allgemein- und </w:t>
            </w:r>
            <w:proofErr w:type="spellStart"/>
            <w:r w:rsidR="007D44B6">
              <w:rPr>
                <w:bCs/>
                <w:szCs w:val="22"/>
              </w:rPr>
              <w:t>Viszeralchirurgie</w:t>
            </w:r>
            <w:proofErr w:type="spellEnd"/>
            <w:r w:rsidR="007D44B6">
              <w:rPr>
                <w:bCs/>
                <w:szCs w:val="22"/>
              </w:rPr>
              <w:t xml:space="preserve"> wird sie eingesetzt, um Ärzten v</w:t>
            </w:r>
            <w:r w:rsidR="00E86DD7">
              <w:rPr>
                <w:bCs/>
                <w:szCs w:val="22"/>
              </w:rPr>
              <w:t>or und während Operationen drei</w:t>
            </w:r>
            <w:r w:rsidR="007D44B6">
              <w:rPr>
                <w:bCs/>
                <w:szCs w:val="22"/>
              </w:rPr>
              <w:t xml:space="preserve">dimensionale Bilder des Patienten zu zeigen – und auch, um Patienten ihre Eingriffe sehr viel anschaulicher als bisher erklären zu können. </w:t>
            </w:r>
          </w:p>
          <w:p w:rsidR="00E4727E" w:rsidRPr="004213FD" w:rsidRDefault="00E4727E" w:rsidP="007D44B6">
            <w:pPr>
              <w:tabs>
                <w:tab w:val="left" w:pos="7560"/>
              </w:tabs>
              <w:jc w:val="both"/>
              <w:rPr>
                <w:bCs/>
                <w:szCs w:val="22"/>
              </w:rPr>
            </w:pPr>
          </w:p>
          <w:p w:rsidR="00E4727E" w:rsidRDefault="001F29C6" w:rsidP="007D44B6">
            <w:pPr>
              <w:tabs>
                <w:tab w:val="left" w:pos="7560"/>
              </w:tabs>
              <w:jc w:val="both"/>
              <w:rPr>
                <w:bCs/>
                <w:szCs w:val="22"/>
              </w:rPr>
            </w:pPr>
            <w:r>
              <w:rPr>
                <w:bCs/>
                <w:szCs w:val="22"/>
              </w:rPr>
              <w:t xml:space="preserve">„Das ist wie operieren mit einem Röntgenblick“, bringt es Prof. Dr. Gernot Kaiser augenzwinkernd auf den Punkt. </w:t>
            </w:r>
          </w:p>
          <w:p w:rsidR="001F29C6" w:rsidRDefault="001F29C6" w:rsidP="007D44B6">
            <w:pPr>
              <w:tabs>
                <w:tab w:val="left" w:pos="7560"/>
              </w:tabs>
              <w:jc w:val="both"/>
              <w:rPr>
                <w:bCs/>
                <w:szCs w:val="22"/>
              </w:rPr>
            </w:pPr>
          </w:p>
          <w:p w:rsidR="001F29C6" w:rsidRPr="001F29C6" w:rsidRDefault="001F29C6" w:rsidP="007D44B6">
            <w:pPr>
              <w:tabs>
                <w:tab w:val="left" w:pos="7560"/>
              </w:tabs>
              <w:jc w:val="both"/>
              <w:rPr>
                <w:b/>
                <w:bCs/>
                <w:szCs w:val="22"/>
              </w:rPr>
            </w:pPr>
            <w:r w:rsidRPr="001F29C6">
              <w:rPr>
                <w:b/>
                <w:bCs/>
                <w:szCs w:val="22"/>
              </w:rPr>
              <w:t xml:space="preserve">Viele Namen, eine </w:t>
            </w:r>
            <w:r w:rsidR="00CE03FB">
              <w:rPr>
                <w:b/>
                <w:bCs/>
                <w:szCs w:val="22"/>
              </w:rPr>
              <w:t>Idee</w:t>
            </w:r>
            <w:r w:rsidR="00E86DD7">
              <w:rPr>
                <w:b/>
                <w:bCs/>
                <w:szCs w:val="22"/>
              </w:rPr>
              <w:t xml:space="preserve"> – die Theorie</w:t>
            </w:r>
          </w:p>
          <w:p w:rsidR="001F29C6" w:rsidRDefault="001F29C6" w:rsidP="007D44B6">
            <w:pPr>
              <w:tabs>
                <w:tab w:val="left" w:pos="7560"/>
              </w:tabs>
              <w:jc w:val="both"/>
              <w:rPr>
                <w:bCs/>
                <w:szCs w:val="22"/>
              </w:rPr>
            </w:pPr>
            <w:r>
              <w:rPr>
                <w:bCs/>
                <w:szCs w:val="22"/>
              </w:rPr>
              <w:t xml:space="preserve">Künstliche, oder auch artifizielle, Intelligenz - abgekürzt mit KI oder AI – ist vielen ein Begriff: Technische Geräte bilden hierbei menschliche Entscheidungsstrukturen nach. Aber was verbirgt sich hinter „erweiterter Realität“, </w:t>
            </w:r>
            <w:r w:rsidR="002D6F68">
              <w:rPr>
                <w:bCs/>
                <w:szCs w:val="22"/>
              </w:rPr>
              <w:t>oder in Englisch</w:t>
            </w:r>
            <w:r>
              <w:rPr>
                <w:bCs/>
                <w:szCs w:val="22"/>
              </w:rPr>
              <w:t xml:space="preserve"> „</w:t>
            </w:r>
            <w:proofErr w:type="spellStart"/>
            <w:r>
              <w:rPr>
                <w:bCs/>
                <w:szCs w:val="22"/>
              </w:rPr>
              <w:t>augmented</w:t>
            </w:r>
            <w:proofErr w:type="spellEnd"/>
            <w:r>
              <w:rPr>
                <w:bCs/>
                <w:szCs w:val="22"/>
              </w:rPr>
              <w:t xml:space="preserve"> </w:t>
            </w:r>
            <w:proofErr w:type="spellStart"/>
            <w:r>
              <w:rPr>
                <w:bCs/>
                <w:szCs w:val="22"/>
              </w:rPr>
              <w:t>reality</w:t>
            </w:r>
            <w:proofErr w:type="spellEnd"/>
            <w:r>
              <w:rPr>
                <w:bCs/>
                <w:szCs w:val="22"/>
              </w:rPr>
              <w:t>“</w:t>
            </w:r>
            <w:r w:rsidR="00346A71">
              <w:rPr>
                <w:bCs/>
                <w:szCs w:val="22"/>
              </w:rPr>
              <w:t xml:space="preserve">? </w:t>
            </w:r>
            <w:r w:rsidR="00EE234E">
              <w:rPr>
                <w:bCs/>
                <w:szCs w:val="22"/>
              </w:rPr>
              <w:t>Das ist d</w:t>
            </w:r>
            <w:r w:rsidR="00346A71">
              <w:rPr>
                <w:bCs/>
                <w:szCs w:val="22"/>
              </w:rPr>
              <w:t>ie computerges</w:t>
            </w:r>
            <w:r w:rsidR="002D6F68">
              <w:rPr>
                <w:bCs/>
                <w:szCs w:val="22"/>
              </w:rPr>
              <w:t xml:space="preserve">tützte </w:t>
            </w:r>
            <w:r w:rsidR="0049160B">
              <w:rPr>
                <w:bCs/>
                <w:szCs w:val="22"/>
              </w:rPr>
              <w:t xml:space="preserve">erweiterte </w:t>
            </w:r>
            <w:r w:rsidR="002D6F68">
              <w:rPr>
                <w:bCs/>
                <w:szCs w:val="22"/>
              </w:rPr>
              <w:t>Wahrnehmung der Realität. Was das heißt?</w:t>
            </w:r>
            <w:r w:rsidR="00346A71">
              <w:rPr>
                <w:bCs/>
                <w:szCs w:val="22"/>
              </w:rPr>
              <w:t xml:space="preserve"> Beispielsweise </w:t>
            </w:r>
            <w:r w:rsidR="002D6F68">
              <w:rPr>
                <w:bCs/>
                <w:szCs w:val="22"/>
              </w:rPr>
              <w:t>bekommt der Träger einer Brille</w:t>
            </w:r>
            <w:r w:rsidR="00AE3195">
              <w:rPr>
                <w:bCs/>
                <w:szCs w:val="22"/>
              </w:rPr>
              <w:t xml:space="preserve"> von Microsoft (</w:t>
            </w:r>
            <w:proofErr w:type="spellStart"/>
            <w:r w:rsidR="00AE3195">
              <w:rPr>
                <w:bCs/>
                <w:szCs w:val="22"/>
              </w:rPr>
              <w:t>Hololens</w:t>
            </w:r>
            <w:proofErr w:type="spellEnd"/>
            <w:r w:rsidR="00AE3195">
              <w:rPr>
                <w:bCs/>
                <w:szCs w:val="22"/>
              </w:rPr>
              <w:t xml:space="preserve"> 2.0)</w:t>
            </w:r>
            <w:r w:rsidR="002D6F68">
              <w:rPr>
                <w:bCs/>
                <w:szCs w:val="22"/>
              </w:rPr>
              <w:t xml:space="preserve"> durch selbige </w:t>
            </w:r>
            <w:r w:rsidR="00E86DD7">
              <w:rPr>
                <w:bCs/>
                <w:szCs w:val="22"/>
              </w:rPr>
              <w:t>lebensechte Hologramme</w:t>
            </w:r>
            <w:r w:rsidR="00AE3195">
              <w:rPr>
                <w:bCs/>
                <w:szCs w:val="22"/>
              </w:rPr>
              <w:t xml:space="preserve"> des Operationsbereiches</w:t>
            </w:r>
            <w:r w:rsidR="00E86DD7">
              <w:rPr>
                <w:bCs/>
                <w:szCs w:val="22"/>
              </w:rPr>
              <w:t xml:space="preserve"> angezeigt. </w:t>
            </w:r>
          </w:p>
          <w:p w:rsidR="00E86DD7" w:rsidRDefault="00E86DD7" w:rsidP="007D44B6">
            <w:pPr>
              <w:tabs>
                <w:tab w:val="left" w:pos="7560"/>
              </w:tabs>
              <w:jc w:val="both"/>
              <w:rPr>
                <w:bCs/>
                <w:szCs w:val="22"/>
              </w:rPr>
            </w:pPr>
          </w:p>
          <w:p w:rsidR="00E86DD7" w:rsidRPr="00CE03FB" w:rsidRDefault="00E86DD7" w:rsidP="007D44B6">
            <w:pPr>
              <w:tabs>
                <w:tab w:val="left" w:pos="7560"/>
              </w:tabs>
              <w:jc w:val="both"/>
              <w:rPr>
                <w:b/>
                <w:bCs/>
                <w:szCs w:val="22"/>
              </w:rPr>
            </w:pPr>
            <w:r w:rsidRPr="00CE03FB">
              <w:rPr>
                <w:b/>
                <w:bCs/>
                <w:szCs w:val="22"/>
              </w:rPr>
              <w:t>Die Praxis</w:t>
            </w:r>
          </w:p>
          <w:p w:rsidR="00E86DD7" w:rsidRDefault="00CE03FB" w:rsidP="007D44B6">
            <w:pPr>
              <w:tabs>
                <w:tab w:val="left" w:pos="7560"/>
              </w:tabs>
              <w:jc w:val="both"/>
              <w:rPr>
                <w:bCs/>
                <w:szCs w:val="22"/>
              </w:rPr>
            </w:pPr>
            <w:r>
              <w:rPr>
                <w:bCs/>
                <w:szCs w:val="22"/>
              </w:rPr>
              <w:t xml:space="preserve">Was in der Theorie so nüchtern klingt, ist in der Praxis </w:t>
            </w:r>
            <w:r w:rsidR="00F4526C">
              <w:rPr>
                <w:bCs/>
                <w:szCs w:val="22"/>
              </w:rPr>
              <w:t>ganz futuristisch. Der Arzt l</w:t>
            </w:r>
            <w:r w:rsidR="00EE234E">
              <w:rPr>
                <w:bCs/>
                <w:szCs w:val="22"/>
              </w:rPr>
              <w:t xml:space="preserve">ädt die medizinischen </w:t>
            </w:r>
            <w:r w:rsidR="00116288">
              <w:rPr>
                <w:bCs/>
                <w:szCs w:val="22"/>
              </w:rPr>
              <w:t xml:space="preserve">Befunde, </w:t>
            </w:r>
            <w:r w:rsidR="00F4526C">
              <w:rPr>
                <w:bCs/>
                <w:szCs w:val="22"/>
              </w:rPr>
              <w:t xml:space="preserve">beispielsweise aus Computer- oder Magnetresonanztomographie-Untersuchungen (CT </w:t>
            </w:r>
            <w:r w:rsidR="002D6F68">
              <w:rPr>
                <w:bCs/>
                <w:szCs w:val="22"/>
              </w:rPr>
              <w:t>/</w:t>
            </w:r>
            <w:r w:rsidR="00F4526C">
              <w:rPr>
                <w:bCs/>
                <w:szCs w:val="22"/>
              </w:rPr>
              <w:t xml:space="preserve"> MRT)</w:t>
            </w:r>
            <w:r w:rsidR="00116288">
              <w:rPr>
                <w:bCs/>
                <w:szCs w:val="22"/>
              </w:rPr>
              <w:t>,</w:t>
            </w:r>
            <w:r w:rsidR="00B2744E">
              <w:rPr>
                <w:bCs/>
                <w:szCs w:val="22"/>
              </w:rPr>
              <w:t xml:space="preserve"> digital in die Programme. Dort werden sie so umgewandelt, dass sie </w:t>
            </w:r>
            <w:r w:rsidR="007569B3">
              <w:rPr>
                <w:bCs/>
                <w:szCs w:val="22"/>
              </w:rPr>
              <w:t xml:space="preserve">später </w:t>
            </w:r>
            <w:r w:rsidR="00B2744E">
              <w:rPr>
                <w:bCs/>
                <w:szCs w:val="22"/>
              </w:rPr>
              <w:t>optisch millimetergenau über d</w:t>
            </w:r>
            <w:r w:rsidR="007D58B8">
              <w:rPr>
                <w:bCs/>
                <w:szCs w:val="22"/>
              </w:rPr>
              <w:t>ie</w:t>
            </w:r>
            <w:r w:rsidR="00B2744E">
              <w:rPr>
                <w:bCs/>
                <w:szCs w:val="22"/>
              </w:rPr>
              <w:t xml:space="preserve"> echten Strukturen</w:t>
            </w:r>
            <w:r w:rsidR="007D58B8">
              <w:rPr>
                <w:bCs/>
                <w:szCs w:val="22"/>
              </w:rPr>
              <w:t xml:space="preserve"> des zu operierenden Menschen</w:t>
            </w:r>
            <w:r w:rsidR="00B2744E">
              <w:rPr>
                <w:bCs/>
                <w:szCs w:val="22"/>
              </w:rPr>
              <w:t xml:space="preserve"> liegen. </w:t>
            </w:r>
          </w:p>
          <w:p w:rsidR="007569B3" w:rsidRDefault="007569B3" w:rsidP="007D44B6">
            <w:pPr>
              <w:tabs>
                <w:tab w:val="left" w:pos="7560"/>
              </w:tabs>
              <w:jc w:val="both"/>
              <w:rPr>
                <w:bCs/>
                <w:szCs w:val="22"/>
              </w:rPr>
            </w:pPr>
          </w:p>
          <w:p w:rsidR="007569B3" w:rsidRDefault="007569B3" w:rsidP="007D44B6">
            <w:pPr>
              <w:tabs>
                <w:tab w:val="left" w:pos="7560"/>
              </w:tabs>
              <w:jc w:val="both"/>
              <w:rPr>
                <w:bCs/>
                <w:szCs w:val="22"/>
              </w:rPr>
            </w:pPr>
            <w:r>
              <w:rPr>
                <w:bCs/>
                <w:szCs w:val="22"/>
              </w:rPr>
              <w:t xml:space="preserve">„Durch die Brille sehen wir </w:t>
            </w:r>
            <w:r w:rsidR="007D58B8">
              <w:rPr>
                <w:bCs/>
                <w:szCs w:val="22"/>
              </w:rPr>
              <w:t xml:space="preserve">etwa </w:t>
            </w:r>
            <w:r>
              <w:rPr>
                <w:bCs/>
                <w:szCs w:val="22"/>
              </w:rPr>
              <w:t>das CT-</w:t>
            </w:r>
            <w:r w:rsidR="007D58B8">
              <w:rPr>
                <w:bCs/>
                <w:szCs w:val="22"/>
              </w:rPr>
              <w:t>Bild in 3-D</w:t>
            </w:r>
            <w:r>
              <w:rPr>
                <w:bCs/>
                <w:szCs w:val="22"/>
              </w:rPr>
              <w:t xml:space="preserve"> genau an Ort und Stelle. </w:t>
            </w:r>
            <w:r w:rsidR="004A513B">
              <w:rPr>
                <w:bCs/>
                <w:szCs w:val="22"/>
              </w:rPr>
              <w:t xml:space="preserve">Das Bild wird </w:t>
            </w:r>
            <w:r w:rsidR="00EE234E">
              <w:rPr>
                <w:bCs/>
                <w:szCs w:val="22"/>
              </w:rPr>
              <w:t>unmittelbar</w:t>
            </w:r>
            <w:r w:rsidR="004A513B">
              <w:rPr>
                <w:bCs/>
                <w:szCs w:val="22"/>
              </w:rPr>
              <w:t xml:space="preserve"> auf die betroffenen Bereiche</w:t>
            </w:r>
            <w:r w:rsidR="00531958">
              <w:rPr>
                <w:bCs/>
                <w:szCs w:val="22"/>
              </w:rPr>
              <w:t xml:space="preserve"> des Patienten auf dem OP-Tisch</w:t>
            </w:r>
            <w:r w:rsidR="004A513B">
              <w:rPr>
                <w:bCs/>
                <w:szCs w:val="22"/>
              </w:rPr>
              <w:t xml:space="preserve"> projiziert. Somit</w:t>
            </w:r>
            <w:r>
              <w:rPr>
                <w:bCs/>
                <w:szCs w:val="22"/>
              </w:rPr>
              <w:t xml:space="preserve"> müssen </w:t>
            </w:r>
            <w:r w:rsidR="004A513B">
              <w:rPr>
                <w:bCs/>
                <w:szCs w:val="22"/>
              </w:rPr>
              <w:t xml:space="preserve">wir </w:t>
            </w:r>
            <w:r>
              <w:rPr>
                <w:bCs/>
                <w:szCs w:val="22"/>
              </w:rPr>
              <w:t xml:space="preserve">den Blick nicht mehr vom Patienten ab- und zum Bildschirm mit den Aufnahmen hinwenden, weil alles direkt vor uns liegt“, </w:t>
            </w:r>
            <w:r w:rsidR="0005488A">
              <w:rPr>
                <w:bCs/>
                <w:szCs w:val="22"/>
              </w:rPr>
              <w:t>erklärt</w:t>
            </w:r>
            <w:r>
              <w:rPr>
                <w:bCs/>
                <w:szCs w:val="22"/>
              </w:rPr>
              <w:t xml:space="preserve"> Gerno</w:t>
            </w:r>
            <w:r w:rsidR="0005488A">
              <w:rPr>
                <w:bCs/>
                <w:szCs w:val="22"/>
              </w:rPr>
              <w:t>t</w:t>
            </w:r>
            <w:r>
              <w:rPr>
                <w:bCs/>
                <w:szCs w:val="22"/>
              </w:rPr>
              <w:t xml:space="preserve"> Kaiser</w:t>
            </w:r>
            <w:r w:rsidR="0005488A">
              <w:rPr>
                <w:bCs/>
                <w:szCs w:val="22"/>
              </w:rPr>
              <w:t xml:space="preserve"> vereinfacht. </w:t>
            </w:r>
            <w:r w:rsidR="009C4E7E">
              <w:rPr>
                <w:bCs/>
                <w:szCs w:val="22"/>
              </w:rPr>
              <w:t xml:space="preserve">„Als wären Haut und </w:t>
            </w:r>
            <w:proofErr w:type="gramStart"/>
            <w:r w:rsidR="009C4E7E">
              <w:rPr>
                <w:bCs/>
                <w:szCs w:val="22"/>
              </w:rPr>
              <w:t>darunter liegende</w:t>
            </w:r>
            <w:proofErr w:type="gramEnd"/>
            <w:r w:rsidR="009C4E7E">
              <w:rPr>
                <w:bCs/>
                <w:szCs w:val="22"/>
              </w:rPr>
              <w:t xml:space="preserve"> Schichten einfach unsichtbar.“ </w:t>
            </w:r>
            <w:r w:rsidR="0005488A">
              <w:rPr>
                <w:bCs/>
                <w:szCs w:val="22"/>
              </w:rPr>
              <w:t xml:space="preserve">Wie ein Raster legt sich das Bild über den Patienten, den das Programm </w:t>
            </w:r>
            <w:r w:rsidR="004A513B">
              <w:rPr>
                <w:bCs/>
                <w:szCs w:val="22"/>
              </w:rPr>
              <w:t xml:space="preserve">an anatomischen Landmarken erkennt. </w:t>
            </w:r>
          </w:p>
          <w:p w:rsidR="009C4E7E" w:rsidRDefault="009C4E7E" w:rsidP="007D44B6">
            <w:pPr>
              <w:tabs>
                <w:tab w:val="left" w:pos="7560"/>
              </w:tabs>
              <w:jc w:val="both"/>
              <w:rPr>
                <w:bCs/>
                <w:szCs w:val="22"/>
              </w:rPr>
            </w:pPr>
          </w:p>
          <w:p w:rsidR="009C4E7E" w:rsidRPr="004041F6" w:rsidRDefault="009C4E7E" w:rsidP="007D44B6">
            <w:pPr>
              <w:tabs>
                <w:tab w:val="left" w:pos="7560"/>
              </w:tabs>
              <w:jc w:val="both"/>
              <w:rPr>
                <w:b/>
                <w:bCs/>
                <w:szCs w:val="22"/>
              </w:rPr>
            </w:pPr>
            <w:r w:rsidRPr="004041F6">
              <w:rPr>
                <w:b/>
                <w:bCs/>
                <w:szCs w:val="22"/>
              </w:rPr>
              <w:t>Sichtbar gemachte Daten</w:t>
            </w:r>
          </w:p>
          <w:p w:rsidR="009C4E7E" w:rsidRDefault="001E5A80" w:rsidP="007D44B6">
            <w:pPr>
              <w:tabs>
                <w:tab w:val="left" w:pos="7560"/>
              </w:tabs>
              <w:jc w:val="both"/>
              <w:rPr>
                <w:bCs/>
                <w:szCs w:val="22"/>
              </w:rPr>
            </w:pPr>
            <w:r>
              <w:rPr>
                <w:bCs/>
                <w:szCs w:val="22"/>
              </w:rPr>
              <w:t xml:space="preserve">Für die Operationsvorbereitung und auch für das Training der Ärzte ist diese Technik hervorragend geeignet. „Bei </w:t>
            </w:r>
            <w:r w:rsidR="004B2BF8">
              <w:rPr>
                <w:bCs/>
                <w:szCs w:val="22"/>
              </w:rPr>
              <w:t>den</w:t>
            </w:r>
            <w:r>
              <w:rPr>
                <w:bCs/>
                <w:szCs w:val="22"/>
              </w:rPr>
              <w:t xml:space="preserve"> Patienten haben sich durch </w:t>
            </w:r>
            <w:r w:rsidR="004B2BF8">
              <w:rPr>
                <w:bCs/>
                <w:szCs w:val="22"/>
              </w:rPr>
              <w:t>die E</w:t>
            </w:r>
            <w:r>
              <w:rPr>
                <w:bCs/>
                <w:szCs w:val="22"/>
              </w:rPr>
              <w:t xml:space="preserve">rkrankung Abweichungen von der üblichen Anatomie ergeben. </w:t>
            </w:r>
            <w:r w:rsidR="004041F6">
              <w:rPr>
                <w:bCs/>
                <w:szCs w:val="22"/>
              </w:rPr>
              <w:t xml:space="preserve">Das betrifft ganz besonders komplexe Tumor-Operationen in der Viszeral-Chirurgie. </w:t>
            </w:r>
            <w:r>
              <w:rPr>
                <w:bCs/>
                <w:szCs w:val="22"/>
              </w:rPr>
              <w:t xml:space="preserve">Durch die Holographie </w:t>
            </w:r>
            <w:r w:rsidR="004041F6">
              <w:rPr>
                <w:bCs/>
                <w:szCs w:val="22"/>
              </w:rPr>
              <w:t>können wir das Vorgehen detailliert planen und den Eingriff schon im Vorfeld optimieren“, erläutert der Chefarzt, „die Daten sind sichtbar gemacht.“</w:t>
            </w:r>
          </w:p>
          <w:p w:rsidR="004A513B" w:rsidRDefault="004A513B" w:rsidP="007D44B6">
            <w:pPr>
              <w:tabs>
                <w:tab w:val="left" w:pos="7560"/>
              </w:tabs>
              <w:jc w:val="both"/>
              <w:rPr>
                <w:bCs/>
                <w:szCs w:val="22"/>
              </w:rPr>
            </w:pPr>
          </w:p>
          <w:p w:rsidR="002D6F68" w:rsidRDefault="004041F6" w:rsidP="007D44B6">
            <w:pPr>
              <w:tabs>
                <w:tab w:val="left" w:pos="7560"/>
              </w:tabs>
              <w:jc w:val="both"/>
              <w:rPr>
                <w:bCs/>
                <w:szCs w:val="22"/>
              </w:rPr>
            </w:pPr>
            <w:r>
              <w:rPr>
                <w:bCs/>
                <w:szCs w:val="22"/>
              </w:rPr>
              <w:t>Gerade dieser Punkt hilft auch den Patienten in den Aufklärungsgesprächen. „Bei komplizierten Eingriffen oder wenn mehrere Organe beteiligt sind</w:t>
            </w:r>
            <w:r w:rsidR="00EE234E">
              <w:rPr>
                <w:bCs/>
                <w:szCs w:val="22"/>
              </w:rPr>
              <w:t>,</w:t>
            </w:r>
            <w:r>
              <w:rPr>
                <w:bCs/>
                <w:szCs w:val="22"/>
              </w:rPr>
              <w:t xml:space="preserve"> fällt es Patienten oft schwer, sich die Behandlung vorzustellen. Mit Hilfe dieser neuen Methode hat der Patient ein ganz klares, dreidimensionales Bild vor sich, </w:t>
            </w:r>
            <w:r w:rsidR="002D6F68">
              <w:rPr>
                <w:bCs/>
                <w:szCs w:val="22"/>
              </w:rPr>
              <w:t xml:space="preserve">an </w:t>
            </w:r>
            <w:r w:rsidR="002D6F68">
              <w:rPr>
                <w:bCs/>
                <w:szCs w:val="22"/>
              </w:rPr>
              <w:lastRenderedPageBreak/>
              <w:t xml:space="preserve">dem wir alles beschreiben können. Das schafft ein ganz anderes Verständnis und nimmt Ängste“, so Gernot Kaiser. </w:t>
            </w:r>
          </w:p>
          <w:p w:rsidR="00E4727E" w:rsidRPr="004213FD" w:rsidRDefault="00E4727E" w:rsidP="007D44B6">
            <w:pPr>
              <w:tabs>
                <w:tab w:val="left" w:pos="7560"/>
              </w:tabs>
              <w:jc w:val="both"/>
              <w:rPr>
                <w:bCs/>
                <w:szCs w:val="22"/>
              </w:rPr>
            </w:pPr>
          </w:p>
          <w:p w:rsidR="00E4727E" w:rsidRPr="004213FD" w:rsidRDefault="00E4727E" w:rsidP="007D44B6">
            <w:pPr>
              <w:tabs>
                <w:tab w:val="left" w:pos="7560"/>
              </w:tabs>
              <w:jc w:val="both"/>
              <w:rPr>
                <w:bCs/>
                <w:szCs w:val="22"/>
              </w:rPr>
            </w:pPr>
          </w:p>
          <w:p w:rsidR="00E4727E" w:rsidRPr="003C4333" w:rsidRDefault="004810D2" w:rsidP="007D44B6">
            <w:pPr>
              <w:tabs>
                <w:tab w:val="left" w:pos="7560"/>
              </w:tabs>
              <w:jc w:val="both"/>
              <w:rPr>
                <w:bCs/>
                <w:szCs w:val="22"/>
              </w:rPr>
            </w:pPr>
            <w:r>
              <w:rPr>
                <w:b/>
                <w:bCs/>
                <w:szCs w:val="22"/>
              </w:rPr>
              <w:t>Vorschlag für Bildunterschrift mit OP-Team</w:t>
            </w:r>
            <w:r w:rsidR="00E4727E" w:rsidRPr="004213FD">
              <w:rPr>
                <w:b/>
                <w:bCs/>
                <w:szCs w:val="22"/>
              </w:rPr>
              <w:t>:</w:t>
            </w:r>
            <w:r w:rsidR="003C4333">
              <w:t xml:space="preserve"> </w:t>
            </w:r>
            <w:r w:rsidR="003C4333" w:rsidRPr="003C4333">
              <w:rPr>
                <w:bCs/>
                <w:szCs w:val="22"/>
              </w:rPr>
              <w:t xml:space="preserve">Das </w:t>
            </w:r>
            <w:proofErr w:type="spellStart"/>
            <w:r w:rsidR="003C4333" w:rsidRPr="003C4333">
              <w:rPr>
                <w:bCs/>
                <w:szCs w:val="22"/>
              </w:rPr>
              <w:t>Hololens</w:t>
            </w:r>
            <w:proofErr w:type="spellEnd"/>
            <w:r w:rsidR="003C4333" w:rsidRPr="003C4333">
              <w:rPr>
                <w:bCs/>
                <w:szCs w:val="22"/>
              </w:rPr>
              <w:t>-System unterstützt die Operateure während der Operation und</w:t>
            </w:r>
            <w:r w:rsidR="003C4333">
              <w:rPr>
                <w:bCs/>
                <w:szCs w:val="22"/>
              </w:rPr>
              <w:t xml:space="preserve"> liefert z. B. 3-D-Ansichten des zu operierenden Organs</w:t>
            </w:r>
            <w:r w:rsidR="003C4333" w:rsidRPr="003C4333">
              <w:rPr>
                <w:bCs/>
                <w:szCs w:val="22"/>
              </w:rPr>
              <w:t xml:space="preserve">. Von links Prof. Gernot M. Kaiser, Claudio Brauner, Genadi Mero mit der </w:t>
            </w:r>
            <w:proofErr w:type="spellStart"/>
            <w:r w:rsidR="003C4333" w:rsidRPr="003C4333">
              <w:rPr>
                <w:bCs/>
                <w:szCs w:val="22"/>
              </w:rPr>
              <w:t>Ho</w:t>
            </w:r>
            <w:r w:rsidR="00D31473">
              <w:rPr>
                <w:bCs/>
                <w:szCs w:val="22"/>
              </w:rPr>
              <w:t>lolens</w:t>
            </w:r>
            <w:proofErr w:type="spellEnd"/>
            <w:r w:rsidR="00D31473">
              <w:rPr>
                <w:bCs/>
                <w:szCs w:val="22"/>
              </w:rPr>
              <w:t>-Brille und OP-Fachkraft K</w:t>
            </w:r>
            <w:r w:rsidR="003C4333">
              <w:rPr>
                <w:bCs/>
                <w:szCs w:val="22"/>
              </w:rPr>
              <w:t xml:space="preserve">arla </w:t>
            </w:r>
            <w:proofErr w:type="spellStart"/>
            <w:r w:rsidR="003C4333">
              <w:rPr>
                <w:bCs/>
                <w:szCs w:val="22"/>
              </w:rPr>
              <w:t>Feltes-Rensing</w:t>
            </w:r>
            <w:proofErr w:type="spellEnd"/>
          </w:p>
          <w:p w:rsidR="00E4727E" w:rsidRDefault="00E4727E" w:rsidP="007D44B6">
            <w:pPr>
              <w:tabs>
                <w:tab w:val="left" w:pos="7560"/>
              </w:tabs>
              <w:jc w:val="both"/>
              <w:rPr>
                <w:bCs/>
                <w:szCs w:val="22"/>
              </w:rPr>
            </w:pPr>
          </w:p>
          <w:p w:rsidR="00E4727E" w:rsidRPr="003C4333" w:rsidRDefault="004810D2" w:rsidP="007D44B6">
            <w:pPr>
              <w:tabs>
                <w:tab w:val="left" w:pos="7560"/>
              </w:tabs>
              <w:jc w:val="both"/>
              <w:rPr>
                <w:bCs/>
                <w:szCs w:val="22"/>
              </w:rPr>
            </w:pPr>
            <w:r>
              <w:rPr>
                <w:b/>
                <w:bCs/>
                <w:szCs w:val="22"/>
              </w:rPr>
              <w:t>Vorschlag für Bildunterschrift mit 3-D-Ansicht</w:t>
            </w:r>
            <w:r w:rsidR="00E4727E" w:rsidRPr="0018201E">
              <w:rPr>
                <w:b/>
                <w:bCs/>
                <w:szCs w:val="22"/>
              </w:rPr>
              <w:t>:</w:t>
            </w:r>
            <w:r w:rsidR="003C4333">
              <w:t xml:space="preserve"> </w:t>
            </w:r>
            <w:r w:rsidR="003C4333" w:rsidRPr="003C4333">
              <w:rPr>
                <w:bCs/>
                <w:szCs w:val="22"/>
              </w:rPr>
              <w:t xml:space="preserve">Der Operateur sieht hier mit seiner </w:t>
            </w:r>
            <w:proofErr w:type="spellStart"/>
            <w:r w:rsidR="003C4333" w:rsidRPr="003C4333">
              <w:rPr>
                <w:bCs/>
                <w:szCs w:val="22"/>
              </w:rPr>
              <w:t>Hololens</w:t>
            </w:r>
            <w:proofErr w:type="spellEnd"/>
            <w:r w:rsidR="003C4333" w:rsidRPr="003C4333">
              <w:rPr>
                <w:bCs/>
                <w:szCs w:val="22"/>
              </w:rPr>
              <w:t>-Brille eine 3-D-Ansicht der Leber mit einem Leber-Tumor (gel</w:t>
            </w:r>
            <w:r w:rsidR="003C4333">
              <w:rPr>
                <w:bCs/>
                <w:szCs w:val="22"/>
              </w:rPr>
              <w:t>b) sowie der Gallenblase (grün)</w:t>
            </w:r>
            <w:r w:rsidR="003C4333" w:rsidRPr="003C4333">
              <w:rPr>
                <w:bCs/>
                <w:szCs w:val="22"/>
              </w:rPr>
              <w:t xml:space="preserve"> und dem Gefäßsystem</w:t>
            </w:r>
            <w:r w:rsidR="00D31473">
              <w:rPr>
                <w:bCs/>
                <w:szCs w:val="22"/>
              </w:rPr>
              <w:t>.</w:t>
            </w:r>
          </w:p>
          <w:p w:rsidR="009B7E91" w:rsidRPr="003C4333" w:rsidRDefault="009B7E91" w:rsidP="00BD38CD">
            <w:pPr>
              <w:pStyle w:val="Kopfzeile"/>
              <w:tabs>
                <w:tab w:val="clear" w:pos="4536"/>
                <w:tab w:val="clear" w:pos="9072"/>
                <w:tab w:val="left" w:pos="720"/>
              </w:tabs>
              <w:rPr>
                <w:szCs w:val="22"/>
              </w:rPr>
            </w:pPr>
          </w:p>
          <w:p w:rsidR="00180C8C" w:rsidRDefault="00180C8C" w:rsidP="00BD38CD">
            <w:pPr>
              <w:pStyle w:val="Kopfzeile"/>
              <w:tabs>
                <w:tab w:val="clear" w:pos="4536"/>
                <w:tab w:val="clear" w:pos="9072"/>
                <w:tab w:val="left" w:pos="720"/>
              </w:tabs>
              <w:rPr>
                <w:szCs w:val="22"/>
              </w:rPr>
            </w:pPr>
          </w:p>
          <w:p w:rsidR="008649CA" w:rsidRDefault="008649CA" w:rsidP="008058E6">
            <w:pPr>
              <w:jc w:val="both"/>
              <w:rPr>
                <w:rFonts w:cs="Arial"/>
                <w:b/>
                <w:bCs/>
                <w:sz w:val="18"/>
                <w:szCs w:val="18"/>
              </w:rPr>
            </w:pPr>
          </w:p>
          <w:p w:rsidR="008649CA" w:rsidRDefault="008649CA" w:rsidP="008058E6">
            <w:pPr>
              <w:jc w:val="both"/>
              <w:rPr>
                <w:rFonts w:cs="Arial"/>
                <w:b/>
                <w:bCs/>
                <w:sz w:val="18"/>
                <w:szCs w:val="18"/>
              </w:rPr>
            </w:pPr>
          </w:p>
          <w:p w:rsidR="008058E6" w:rsidRPr="00FC6A3C" w:rsidRDefault="008058E6" w:rsidP="008058E6">
            <w:pPr>
              <w:jc w:val="both"/>
              <w:rPr>
                <w:rFonts w:cs="Arial"/>
                <w:b/>
                <w:bCs/>
                <w:sz w:val="18"/>
                <w:szCs w:val="18"/>
              </w:rPr>
            </w:pPr>
            <w:bookmarkStart w:id="0" w:name="_GoBack"/>
            <w:bookmarkEnd w:id="0"/>
            <w:r w:rsidRPr="00FC6A3C">
              <w:rPr>
                <w:rFonts w:cs="Arial"/>
                <w:b/>
                <w:bCs/>
                <w:sz w:val="18"/>
                <w:szCs w:val="18"/>
              </w:rPr>
              <w:t>Über das St. Bernhard-Hospital:</w:t>
            </w:r>
          </w:p>
          <w:p w:rsidR="008058E6" w:rsidRPr="00FC6A3C" w:rsidRDefault="008058E6" w:rsidP="008058E6">
            <w:pPr>
              <w:jc w:val="both"/>
              <w:rPr>
                <w:rFonts w:cs="Arial"/>
                <w:b/>
                <w:bCs/>
                <w:sz w:val="18"/>
                <w:szCs w:val="18"/>
              </w:rPr>
            </w:pPr>
          </w:p>
          <w:p w:rsidR="008058E6" w:rsidRPr="00FC6A3C" w:rsidRDefault="008058E6" w:rsidP="008058E6">
            <w:pPr>
              <w:jc w:val="both"/>
              <w:rPr>
                <w:rFonts w:cs="Arial"/>
                <w:sz w:val="18"/>
                <w:szCs w:val="18"/>
              </w:rPr>
            </w:pPr>
            <w:r w:rsidRPr="00FC6A3C">
              <w:rPr>
                <w:rFonts w:cs="Arial"/>
                <w:sz w:val="18"/>
                <w:szCs w:val="18"/>
              </w:rPr>
              <w:t>Das St.</w:t>
            </w:r>
            <w:r w:rsidR="004370F3">
              <w:rPr>
                <w:rFonts w:cs="Arial"/>
                <w:sz w:val="18"/>
                <w:szCs w:val="18"/>
              </w:rPr>
              <w:t xml:space="preserve"> </w:t>
            </w:r>
            <w:r w:rsidRPr="00FC6A3C">
              <w:rPr>
                <w:rFonts w:cs="Arial"/>
                <w:sz w:val="18"/>
                <w:szCs w:val="18"/>
              </w:rPr>
              <w:t xml:space="preserve">Bernhard-Hospital in Kamp-Lintfort ist eine Einrichtung der St. Franziskus Stiftung Münster. Als eine von drei Kliniken in der Region Rheinland gehört das St. Bernhard-Hospital somit zu einer der größten katholischen Krankenhausgruppen Nordwestdeutschlands. </w:t>
            </w:r>
          </w:p>
          <w:p w:rsidR="008058E6" w:rsidRPr="00FC6A3C" w:rsidRDefault="008058E6" w:rsidP="008058E6">
            <w:pPr>
              <w:jc w:val="both"/>
              <w:rPr>
                <w:rFonts w:cs="Arial"/>
                <w:sz w:val="18"/>
                <w:szCs w:val="18"/>
              </w:rPr>
            </w:pPr>
            <w:r w:rsidRPr="00FC6A3C">
              <w:rPr>
                <w:rFonts w:cs="Arial"/>
                <w:sz w:val="18"/>
                <w:szCs w:val="18"/>
              </w:rPr>
              <w:t xml:space="preserve"> </w:t>
            </w:r>
          </w:p>
          <w:p w:rsidR="008058E6" w:rsidRPr="00FC6A3C" w:rsidRDefault="008058E6" w:rsidP="008058E6">
            <w:pPr>
              <w:jc w:val="both"/>
              <w:rPr>
                <w:rFonts w:cs="Arial"/>
                <w:sz w:val="18"/>
                <w:szCs w:val="18"/>
              </w:rPr>
            </w:pPr>
            <w:r w:rsidRPr="00FC6A3C">
              <w:rPr>
                <w:rFonts w:cs="Arial"/>
                <w:sz w:val="18"/>
                <w:szCs w:val="18"/>
              </w:rPr>
              <w:t xml:space="preserve">Die Klinik verfügt über 356 Betten, zehn Fachkliniken und ist zertifiziert nach DIN EN ISO 9001:2015 und </w:t>
            </w:r>
            <w:proofErr w:type="spellStart"/>
            <w:r w:rsidRPr="00FC6A3C">
              <w:rPr>
                <w:rFonts w:cs="Arial"/>
                <w:sz w:val="18"/>
                <w:szCs w:val="18"/>
              </w:rPr>
              <w:t>proCum</w:t>
            </w:r>
            <w:proofErr w:type="spellEnd"/>
            <w:r w:rsidRPr="00FC6A3C">
              <w:rPr>
                <w:rFonts w:cs="Arial"/>
                <w:sz w:val="18"/>
                <w:szCs w:val="18"/>
              </w:rPr>
              <w:t xml:space="preserve"> </w:t>
            </w:r>
            <w:proofErr w:type="spellStart"/>
            <w:r w:rsidRPr="00FC6A3C">
              <w:rPr>
                <w:rFonts w:cs="Arial"/>
                <w:sz w:val="18"/>
                <w:szCs w:val="18"/>
              </w:rPr>
              <w:t>Cert</w:t>
            </w:r>
            <w:proofErr w:type="spellEnd"/>
            <w:r w:rsidRPr="00FC6A3C">
              <w:rPr>
                <w:rFonts w:cs="Arial"/>
                <w:sz w:val="18"/>
                <w:szCs w:val="18"/>
              </w:rPr>
              <w:t xml:space="preserve"> (konfessionelle </w:t>
            </w:r>
            <w:r w:rsidR="00594132">
              <w:rPr>
                <w:rFonts w:cs="Arial"/>
                <w:sz w:val="18"/>
                <w:szCs w:val="18"/>
              </w:rPr>
              <w:t>Zertifizierungsgesellschaft). 800</w:t>
            </w:r>
            <w:r w:rsidRPr="00FC6A3C">
              <w:rPr>
                <w:rFonts w:cs="Arial"/>
                <w:sz w:val="18"/>
                <w:szCs w:val="18"/>
              </w:rPr>
              <w:t xml:space="preserve"> Mitarbeiterinnen und Mitarbeiter betreuen und behandeln jährlich rund 16.000 stationäre und 30.000 ambulante Patienten. Der Pflegedienst arbeitet im System der „Primären Pflege“, hier hat jeder Patient seine feste pflegerische Bezugsperson.</w:t>
            </w:r>
          </w:p>
          <w:p w:rsidR="008058E6" w:rsidRPr="00FC6A3C" w:rsidRDefault="008058E6" w:rsidP="008058E6">
            <w:pPr>
              <w:jc w:val="both"/>
              <w:rPr>
                <w:rFonts w:cs="Arial"/>
                <w:sz w:val="18"/>
                <w:szCs w:val="18"/>
              </w:rPr>
            </w:pPr>
          </w:p>
          <w:p w:rsidR="008058E6" w:rsidRPr="00FC6A3C" w:rsidRDefault="008058E6" w:rsidP="008058E6">
            <w:pPr>
              <w:jc w:val="both"/>
              <w:rPr>
                <w:rFonts w:cs="Arial"/>
                <w:b/>
                <w:sz w:val="18"/>
                <w:szCs w:val="18"/>
              </w:rPr>
            </w:pPr>
            <w:r w:rsidRPr="00FC6A3C">
              <w:rPr>
                <w:rFonts w:cs="Arial"/>
                <w:b/>
                <w:sz w:val="18"/>
                <w:szCs w:val="18"/>
              </w:rPr>
              <w:t>Zum Hospital gehören folgende Fachkliniken:</w:t>
            </w:r>
          </w:p>
          <w:p w:rsidR="008058E6" w:rsidRPr="00FC6A3C" w:rsidRDefault="008058E6" w:rsidP="008058E6">
            <w:pPr>
              <w:jc w:val="both"/>
              <w:rPr>
                <w:rFonts w:cs="Arial"/>
                <w:sz w:val="18"/>
                <w:szCs w:val="18"/>
              </w:rPr>
            </w:pP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 xml:space="preserve">Klinik für Gastroenterologie, </w:t>
            </w:r>
            <w:proofErr w:type="spellStart"/>
            <w:r w:rsidRPr="00FC6A3C">
              <w:rPr>
                <w:rFonts w:eastAsia="Calibri" w:cs="Arial"/>
                <w:b/>
                <w:sz w:val="18"/>
                <w:szCs w:val="18"/>
                <w:lang w:eastAsia="en-US"/>
              </w:rPr>
              <w:t>Interventionelle</w:t>
            </w:r>
            <w:proofErr w:type="spellEnd"/>
            <w:r w:rsidRPr="00FC6A3C">
              <w:rPr>
                <w:rFonts w:eastAsia="Calibri" w:cs="Arial"/>
                <w:b/>
                <w:sz w:val="18"/>
                <w:szCs w:val="18"/>
                <w:lang w:eastAsia="en-US"/>
              </w:rPr>
              <w:t xml:space="preserve"> Endoskopie, Endokrinologie, Onkologie, Hämatologie, Nephrologie, Infektionskrankheiten und Palliativmedizin</w:t>
            </w:r>
            <w:r w:rsidRPr="00FC6A3C">
              <w:rPr>
                <w:rFonts w:eastAsia="Calibri" w:cs="Arial"/>
                <w:sz w:val="18"/>
                <w:szCs w:val="18"/>
                <w:lang w:eastAsia="en-US"/>
              </w:rPr>
              <w:t xml:space="preserve"> (Medizinische Klinik I) mit Zertifizierung als Darmkrebszentrum nach DIN EN ISO 9001:2015 und </w:t>
            </w:r>
            <w:proofErr w:type="spellStart"/>
            <w:r w:rsidRPr="00FC6A3C">
              <w:rPr>
                <w:rFonts w:eastAsia="Calibri" w:cs="Arial"/>
                <w:sz w:val="18"/>
                <w:szCs w:val="18"/>
                <w:lang w:eastAsia="en-US"/>
              </w:rPr>
              <w:t>proCum</w:t>
            </w:r>
            <w:proofErr w:type="spellEnd"/>
            <w:r w:rsidRPr="00FC6A3C">
              <w:rPr>
                <w:rFonts w:eastAsia="Calibri" w:cs="Arial"/>
                <w:sz w:val="18"/>
                <w:szCs w:val="18"/>
                <w:lang w:eastAsia="en-US"/>
              </w:rPr>
              <w:t xml:space="preserve"> </w:t>
            </w:r>
            <w:proofErr w:type="spellStart"/>
            <w:r w:rsidRPr="00FC6A3C">
              <w:rPr>
                <w:rFonts w:eastAsia="Calibri" w:cs="Arial"/>
                <w:sz w:val="18"/>
                <w:szCs w:val="18"/>
                <w:lang w:eastAsia="en-US"/>
              </w:rPr>
              <w:t>Cert</w:t>
            </w:r>
            <w:proofErr w:type="spellEnd"/>
            <w:r w:rsidRPr="00FC6A3C">
              <w:rPr>
                <w:rFonts w:eastAsia="Calibri" w:cs="Arial"/>
                <w:sz w:val="18"/>
                <w:szCs w:val="18"/>
                <w:lang w:eastAsia="en-US"/>
              </w:rPr>
              <w:t xml:space="preserve"> (mit patientenschonenden Untersuchungen und therapeutischen Eingriffen im Magen-Darm-Trakt) unter Leitung von Chefarzt Dr. Theodor Heuer</w:t>
            </w: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 xml:space="preserve">Klinik für Kardiologie, Elektrophysiologie, </w:t>
            </w:r>
            <w:proofErr w:type="spellStart"/>
            <w:r w:rsidRPr="00FC6A3C">
              <w:rPr>
                <w:rFonts w:eastAsia="Calibri" w:cs="Arial"/>
                <w:b/>
                <w:sz w:val="18"/>
                <w:szCs w:val="18"/>
                <w:lang w:eastAsia="en-US"/>
              </w:rPr>
              <w:t>Angiologie</w:t>
            </w:r>
            <w:proofErr w:type="spellEnd"/>
            <w:r w:rsidRPr="00FC6A3C">
              <w:rPr>
                <w:rFonts w:eastAsia="Calibri" w:cs="Arial"/>
                <w:b/>
                <w:sz w:val="18"/>
                <w:szCs w:val="18"/>
                <w:lang w:eastAsia="en-US"/>
              </w:rPr>
              <w:t>, Pulmologie und Schlafmedizin</w:t>
            </w:r>
            <w:r w:rsidRPr="00FC6A3C">
              <w:rPr>
                <w:rFonts w:eastAsia="Calibri" w:cs="Arial"/>
                <w:sz w:val="18"/>
                <w:szCs w:val="18"/>
                <w:lang w:eastAsia="en-US"/>
              </w:rPr>
              <w:t xml:space="preserve"> (Medizinische Klinik II) </w:t>
            </w:r>
            <w:r w:rsidRPr="00FC6A3C">
              <w:rPr>
                <w:rFonts w:ascii="Tahoma" w:eastAsia="Calibri" w:hAnsi="Tahoma"/>
                <w:sz w:val="18"/>
                <w:szCs w:val="18"/>
                <w:lang w:eastAsia="en-US"/>
              </w:rPr>
              <w:t xml:space="preserve">mit 24-Stunden–Bereitschaft zur Akutversorgung von Herzinfarktpatienten im </w:t>
            </w:r>
            <w:proofErr w:type="spellStart"/>
            <w:r w:rsidRPr="00FC6A3C">
              <w:rPr>
                <w:rFonts w:ascii="Tahoma" w:eastAsia="Calibri" w:hAnsi="Tahoma"/>
                <w:sz w:val="18"/>
                <w:szCs w:val="18"/>
                <w:lang w:eastAsia="en-US"/>
              </w:rPr>
              <w:t>Herzkatheterlabor</w:t>
            </w:r>
            <w:proofErr w:type="spellEnd"/>
            <w:r w:rsidRPr="00FC6A3C">
              <w:rPr>
                <w:rFonts w:ascii="Tahoma" w:eastAsia="Calibri" w:hAnsi="Tahoma"/>
                <w:sz w:val="18"/>
                <w:szCs w:val="18"/>
                <w:lang w:eastAsia="en-US"/>
              </w:rPr>
              <w:t xml:space="preserve"> (zertifiziert als </w:t>
            </w:r>
            <w:proofErr w:type="spellStart"/>
            <w:r w:rsidRPr="00FC6A3C">
              <w:rPr>
                <w:rFonts w:ascii="Tahoma" w:eastAsia="Calibri" w:hAnsi="Tahoma"/>
                <w:sz w:val="18"/>
                <w:szCs w:val="18"/>
                <w:lang w:eastAsia="en-US"/>
              </w:rPr>
              <w:t>Chest</w:t>
            </w:r>
            <w:proofErr w:type="spellEnd"/>
            <w:r w:rsidRPr="00FC6A3C">
              <w:rPr>
                <w:rFonts w:ascii="Tahoma" w:eastAsia="Calibri" w:hAnsi="Tahoma"/>
                <w:sz w:val="18"/>
                <w:szCs w:val="18"/>
                <w:lang w:eastAsia="en-US"/>
              </w:rPr>
              <w:t xml:space="preserve"> </w:t>
            </w:r>
            <w:proofErr w:type="spellStart"/>
            <w:r w:rsidRPr="00FC6A3C">
              <w:rPr>
                <w:rFonts w:ascii="Tahoma" w:eastAsia="Calibri" w:hAnsi="Tahoma"/>
                <w:sz w:val="18"/>
                <w:szCs w:val="18"/>
                <w:lang w:eastAsia="en-US"/>
              </w:rPr>
              <w:t>Pain</w:t>
            </w:r>
            <w:proofErr w:type="spellEnd"/>
            <w:r w:rsidRPr="00FC6A3C">
              <w:rPr>
                <w:rFonts w:ascii="Tahoma" w:eastAsia="Calibri" w:hAnsi="Tahoma"/>
                <w:sz w:val="18"/>
                <w:szCs w:val="18"/>
                <w:lang w:eastAsia="en-US"/>
              </w:rPr>
              <w:t xml:space="preserve"> Unit) unter Leitung von Chefarzt Dr. Klaus Kattenbeck</w:t>
            </w: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Klinik für Orthopädische Chirurgie</w:t>
            </w:r>
            <w:r w:rsidRPr="00FC6A3C">
              <w:rPr>
                <w:rFonts w:eastAsia="Calibri" w:cs="Arial"/>
                <w:sz w:val="18"/>
                <w:szCs w:val="18"/>
                <w:lang w:eastAsia="en-US"/>
              </w:rPr>
              <w:t xml:space="preserve"> (Orthopädische Klinik I) </w:t>
            </w:r>
            <w:r w:rsidRPr="00FC6A3C">
              <w:rPr>
                <w:rFonts w:eastAsia="Calibri" w:cs="Arial"/>
                <w:sz w:val="18"/>
                <w:szCs w:val="18"/>
                <w:lang w:eastAsia="en-US"/>
              </w:rPr>
              <w:br/>
              <w:t xml:space="preserve">(Versorgung mit künstlichen Hüft- und Kniegelenken mit </w:t>
            </w:r>
            <w:proofErr w:type="spellStart"/>
            <w:r w:rsidRPr="00FC6A3C">
              <w:rPr>
                <w:rFonts w:eastAsia="Calibri" w:cs="Arial"/>
                <w:sz w:val="18"/>
                <w:szCs w:val="18"/>
                <w:lang w:eastAsia="en-US"/>
              </w:rPr>
              <w:t>endocert</w:t>
            </w:r>
            <w:proofErr w:type="spellEnd"/>
            <w:r w:rsidRPr="00FC6A3C">
              <w:rPr>
                <w:rFonts w:eastAsia="Calibri" w:cs="Arial"/>
                <w:sz w:val="18"/>
                <w:szCs w:val="18"/>
                <w:lang w:eastAsia="en-US"/>
              </w:rPr>
              <w:t>-Zertifizierung, Wirbelsäulenchirurgie sowie Fußchirurgie) unter Leitung von Chefarzt Dr. Martin Grummel</w:t>
            </w: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Klinik für Konservative Orthopädie und Manuelle Medizin</w:t>
            </w:r>
            <w:r w:rsidRPr="00FC6A3C">
              <w:rPr>
                <w:rFonts w:eastAsia="Calibri" w:cs="Arial"/>
                <w:sz w:val="18"/>
                <w:szCs w:val="18"/>
                <w:lang w:eastAsia="en-US"/>
              </w:rPr>
              <w:t xml:space="preserve"> (Orthopädische Klinik II), </w:t>
            </w:r>
            <w:r w:rsidRPr="00FC6A3C">
              <w:rPr>
                <w:rFonts w:ascii="Tahoma" w:hAnsi="Tahoma" w:cs="Tahoma"/>
                <w:sz w:val="18"/>
                <w:szCs w:val="18"/>
              </w:rPr>
              <w:t xml:space="preserve">Versorgung von Wirbelsäulenerkrankungen und Schmerzerkrankungen des gesamten Bewegungsapparates </w:t>
            </w:r>
            <w:r w:rsidRPr="00FC6A3C">
              <w:rPr>
                <w:rFonts w:eastAsia="Calibri" w:cs="Arial"/>
                <w:sz w:val="18"/>
                <w:szCs w:val="18"/>
                <w:lang w:eastAsia="en-US"/>
              </w:rPr>
              <w:t>unter Leitung von Chefarzt Dr. Florian Danckwerth</w:t>
            </w: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 xml:space="preserve">Klinik für Allgemein- und </w:t>
            </w:r>
            <w:proofErr w:type="spellStart"/>
            <w:r w:rsidRPr="00FC6A3C">
              <w:rPr>
                <w:rFonts w:eastAsia="Calibri" w:cs="Arial"/>
                <w:b/>
                <w:sz w:val="18"/>
                <w:szCs w:val="18"/>
                <w:lang w:eastAsia="en-US"/>
              </w:rPr>
              <w:t>Viszeralchirurgie</w:t>
            </w:r>
            <w:proofErr w:type="spellEnd"/>
            <w:r w:rsidRPr="00FC6A3C">
              <w:rPr>
                <w:rFonts w:eastAsia="Calibri" w:cs="Arial"/>
                <w:sz w:val="18"/>
                <w:szCs w:val="18"/>
                <w:lang w:eastAsia="en-US"/>
              </w:rPr>
              <w:t xml:space="preserve"> (Chirurgische Klinik I), mit spezieller Tumorchirurgie (Zertifizierung als Darmkrebszentrum nach DIN EN ISO 9001:2008 und </w:t>
            </w:r>
            <w:proofErr w:type="spellStart"/>
            <w:r w:rsidRPr="00FC6A3C">
              <w:rPr>
                <w:rFonts w:eastAsia="Calibri" w:cs="Arial"/>
                <w:sz w:val="18"/>
                <w:szCs w:val="18"/>
                <w:lang w:eastAsia="en-US"/>
              </w:rPr>
              <w:t>proCum</w:t>
            </w:r>
            <w:proofErr w:type="spellEnd"/>
            <w:r w:rsidRPr="00FC6A3C">
              <w:rPr>
                <w:rFonts w:eastAsia="Calibri" w:cs="Arial"/>
                <w:sz w:val="18"/>
                <w:szCs w:val="18"/>
                <w:lang w:eastAsia="en-US"/>
              </w:rPr>
              <w:t xml:space="preserve"> </w:t>
            </w:r>
            <w:proofErr w:type="spellStart"/>
            <w:r w:rsidRPr="00FC6A3C">
              <w:rPr>
                <w:rFonts w:eastAsia="Calibri" w:cs="Arial"/>
                <w:sz w:val="18"/>
                <w:szCs w:val="18"/>
                <w:lang w:eastAsia="en-US"/>
              </w:rPr>
              <w:t>Cert</w:t>
            </w:r>
            <w:proofErr w:type="spellEnd"/>
            <w:r w:rsidRPr="00FC6A3C">
              <w:rPr>
                <w:rFonts w:eastAsia="Calibri" w:cs="Arial"/>
                <w:sz w:val="18"/>
                <w:szCs w:val="18"/>
                <w:lang w:eastAsia="en-US"/>
              </w:rPr>
              <w:t xml:space="preserve">), Kompetenzzentrum </w:t>
            </w:r>
            <w:r w:rsidR="002F3705">
              <w:rPr>
                <w:rFonts w:eastAsia="Calibri" w:cs="Arial"/>
                <w:sz w:val="18"/>
                <w:szCs w:val="18"/>
                <w:lang w:eastAsia="en-US"/>
              </w:rPr>
              <w:t xml:space="preserve">der DGAV </w:t>
            </w:r>
            <w:r w:rsidRPr="00FC6A3C">
              <w:rPr>
                <w:rFonts w:eastAsia="Calibri" w:cs="Arial"/>
                <w:sz w:val="18"/>
                <w:szCs w:val="18"/>
                <w:lang w:eastAsia="en-US"/>
              </w:rPr>
              <w:t xml:space="preserve">für </w:t>
            </w:r>
            <w:proofErr w:type="spellStart"/>
            <w:r w:rsidRPr="00FC6A3C">
              <w:rPr>
                <w:rFonts w:eastAsia="Calibri" w:cs="Arial"/>
                <w:sz w:val="18"/>
                <w:szCs w:val="18"/>
                <w:lang w:eastAsia="en-US"/>
              </w:rPr>
              <w:t>Minimal</w:t>
            </w:r>
            <w:proofErr w:type="spellEnd"/>
            <w:r w:rsidRPr="00FC6A3C">
              <w:rPr>
                <w:rFonts w:eastAsia="Calibri" w:cs="Arial"/>
                <w:sz w:val="18"/>
                <w:szCs w:val="18"/>
                <w:lang w:eastAsia="en-US"/>
              </w:rPr>
              <w:t xml:space="preserve"> Invasive Chirurgie, </w:t>
            </w:r>
            <w:r w:rsidR="002F3705">
              <w:rPr>
                <w:rFonts w:eastAsia="Calibri" w:cs="Arial"/>
                <w:sz w:val="18"/>
                <w:szCs w:val="18"/>
                <w:lang w:eastAsia="en-US"/>
              </w:rPr>
              <w:t xml:space="preserve">Kompetenzzentrum für </w:t>
            </w:r>
            <w:proofErr w:type="spellStart"/>
            <w:r w:rsidRPr="00FC6A3C">
              <w:rPr>
                <w:rFonts w:eastAsia="Calibri" w:cs="Arial"/>
                <w:sz w:val="18"/>
                <w:szCs w:val="18"/>
                <w:lang w:eastAsia="en-US"/>
              </w:rPr>
              <w:t>Hernien</w:t>
            </w:r>
            <w:r w:rsidR="002F3705">
              <w:rPr>
                <w:rFonts w:eastAsia="Calibri" w:cs="Arial"/>
                <w:sz w:val="18"/>
                <w:szCs w:val="18"/>
                <w:lang w:eastAsia="en-US"/>
              </w:rPr>
              <w:t>chirurgie</w:t>
            </w:r>
            <w:proofErr w:type="spellEnd"/>
            <w:r w:rsidR="002F3705">
              <w:rPr>
                <w:rFonts w:eastAsia="Calibri" w:cs="Arial"/>
                <w:sz w:val="18"/>
                <w:szCs w:val="18"/>
                <w:lang w:eastAsia="en-US"/>
              </w:rPr>
              <w:t xml:space="preserve"> </w:t>
            </w:r>
            <w:r w:rsidRPr="00FC6A3C">
              <w:rPr>
                <w:rFonts w:eastAsia="Calibri" w:cs="Arial"/>
                <w:sz w:val="18"/>
                <w:szCs w:val="18"/>
                <w:lang w:eastAsia="en-US"/>
              </w:rPr>
              <w:t xml:space="preserve">und </w:t>
            </w:r>
            <w:r w:rsidR="002F3705">
              <w:rPr>
                <w:rFonts w:eastAsia="Calibri" w:cs="Arial"/>
                <w:sz w:val="18"/>
                <w:szCs w:val="18"/>
                <w:lang w:eastAsia="en-US"/>
              </w:rPr>
              <w:t xml:space="preserve">Kompetenzzentrum für Chirurgische </w:t>
            </w:r>
            <w:proofErr w:type="spellStart"/>
            <w:r w:rsidR="002F3705">
              <w:rPr>
                <w:rFonts w:eastAsia="Calibri" w:cs="Arial"/>
                <w:sz w:val="18"/>
                <w:szCs w:val="18"/>
                <w:lang w:eastAsia="en-US"/>
              </w:rPr>
              <w:t>Koloproktologie</w:t>
            </w:r>
            <w:proofErr w:type="spellEnd"/>
            <w:r w:rsidRPr="00FC6A3C">
              <w:rPr>
                <w:rFonts w:eastAsia="Calibri" w:cs="Arial"/>
                <w:sz w:val="18"/>
                <w:szCs w:val="18"/>
                <w:lang w:eastAsia="en-US"/>
              </w:rPr>
              <w:t xml:space="preserve"> unter Leitung von Chefarzt Prof. Dr. Gernot M. Kaiser</w:t>
            </w: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Klinik für Unfallchirurgie</w:t>
            </w:r>
            <w:r w:rsidRPr="00FC6A3C">
              <w:rPr>
                <w:rFonts w:eastAsia="Calibri" w:cs="Arial"/>
                <w:sz w:val="18"/>
                <w:szCs w:val="18"/>
                <w:lang w:eastAsia="en-US"/>
              </w:rPr>
              <w:t xml:space="preserve"> (Chirurgische Klinik II), lokales </w:t>
            </w:r>
            <w:proofErr w:type="spellStart"/>
            <w:r w:rsidRPr="00FC6A3C">
              <w:rPr>
                <w:rFonts w:eastAsia="Calibri" w:cs="Arial"/>
                <w:sz w:val="18"/>
                <w:szCs w:val="18"/>
                <w:lang w:eastAsia="en-US"/>
              </w:rPr>
              <w:t>Traumazentrum</w:t>
            </w:r>
            <w:proofErr w:type="spellEnd"/>
            <w:r w:rsidRPr="00FC6A3C">
              <w:rPr>
                <w:rFonts w:eastAsia="Calibri" w:cs="Arial"/>
                <w:sz w:val="18"/>
                <w:szCs w:val="18"/>
                <w:lang w:eastAsia="en-US"/>
              </w:rPr>
              <w:t xml:space="preserve"> der Deutschen Gesellschaft für Unfallchirurgie unter Leitung von Dr. Gunnar Nolden</w:t>
            </w: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 xml:space="preserve">Klinik für Gefäß- und </w:t>
            </w:r>
            <w:proofErr w:type="spellStart"/>
            <w:r w:rsidRPr="00FC6A3C">
              <w:rPr>
                <w:rFonts w:eastAsia="Calibri" w:cs="Arial"/>
                <w:b/>
                <w:sz w:val="18"/>
                <w:szCs w:val="18"/>
                <w:lang w:eastAsia="en-US"/>
              </w:rPr>
              <w:t>endovaskuläre</w:t>
            </w:r>
            <w:proofErr w:type="spellEnd"/>
            <w:r w:rsidRPr="00FC6A3C">
              <w:rPr>
                <w:rFonts w:eastAsia="Calibri" w:cs="Arial"/>
                <w:b/>
                <w:sz w:val="18"/>
                <w:szCs w:val="18"/>
                <w:lang w:eastAsia="en-US"/>
              </w:rPr>
              <w:t xml:space="preserve"> Chirurgie/</w:t>
            </w:r>
            <w:proofErr w:type="spellStart"/>
            <w:r w:rsidRPr="00FC6A3C">
              <w:rPr>
                <w:rFonts w:eastAsia="Calibri" w:cs="Arial"/>
                <w:b/>
                <w:sz w:val="18"/>
                <w:szCs w:val="18"/>
                <w:lang w:eastAsia="en-US"/>
              </w:rPr>
              <w:t>Phlebologie</w:t>
            </w:r>
            <w:proofErr w:type="spellEnd"/>
            <w:r w:rsidRPr="00FC6A3C">
              <w:rPr>
                <w:rFonts w:eastAsia="Calibri" w:cs="Arial"/>
                <w:sz w:val="18"/>
                <w:szCs w:val="18"/>
                <w:lang w:eastAsia="en-US"/>
              </w:rPr>
              <w:t xml:space="preserve"> unter Leitung von Chefarzt Dr. Klaus Bien</w:t>
            </w: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Klinik für Anästhesie, Operative Intensivmedizin und Akutschmerzdienst</w:t>
            </w:r>
            <w:r w:rsidRPr="00FC6A3C">
              <w:rPr>
                <w:rFonts w:eastAsia="Calibri" w:cs="Arial"/>
                <w:sz w:val="18"/>
                <w:szCs w:val="18"/>
                <w:lang w:eastAsia="en-US"/>
              </w:rPr>
              <w:t xml:space="preserve"> unter Leitung von Chefarzt Dr. Gero Frings</w:t>
            </w: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Klinik für Radiologie</w:t>
            </w:r>
            <w:r w:rsidRPr="00FC6A3C">
              <w:rPr>
                <w:rFonts w:eastAsia="Calibri" w:cs="Arial"/>
                <w:sz w:val="18"/>
                <w:szCs w:val="18"/>
                <w:lang w:eastAsia="en-US"/>
              </w:rPr>
              <w:t xml:space="preserve"> unter Leitung von Chefarzt Priv. </w:t>
            </w:r>
            <w:proofErr w:type="spellStart"/>
            <w:r w:rsidRPr="00FC6A3C">
              <w:rPr>
                <w:rFonts w:eastAsia="Calibri" w:cs="Arial"/>
                <w:sz w:val="18"/>
                <w:szCs w:val="18"/>
                <w:lang w:eastAsia="en-US"/>
              </w:rPr>
              <w:t>Doz</w:t>
            </w:r>
            <w:proofErr w:type="spellEnd"/>
            <w:r w:rsidRPr="00FC6A3C">
              <w:rPr>
                <w:rFonts w:eastAsia="Calibri" w:cs="Arial"/>
                <w:sz w:val="18"/>
                <w:szCs w:val="18"/>
                <w:lang w:eastAsia="en-US"/>
              </w:rPr>
              <w:t>. Dr. Hilmar Kühl</w:t>
            </w: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lastRenderedPageBreak/>
              <w:t>Klinik für Dermatologie</w:t>
            </w:r>
            <w:r w:rsidRPr="00FC6A3C">
              <w:rPr>
                <w:rFonts w:eastAsia="Calibri" w:cs="Arial"/>
                <w:sz w:val="18"/>
                <w:szCs w:val="18"/>
                <w:lang w:eastAsia="en-US"/>
              </w:rPr>
              <w:t xml:space="preserve"> (Belegabteilung)</w:t>
            </w:r>
            <w:r w:rsidR="00444ADB">
              <w:rPr>
                <w:rFonts w:eastAsia="Calibri" w:cs="Arial"/>
                <w:sz w:val="18"/>
                <w:szCs w:val="18"/>
                <w:lang w:eastAsia="en-US"/>
              </w:rPr>
              <w:t xml:space="preserve"> unter Leitung von </w:t>
            </w:r>
            <w:r w:rsidR="003B4256">
              <w:rPr>
                <w:rFonts w:eastAsia="Calibri" w:cs="Arial"/>
                <w:sz w:val="18"/>
                <w:szCs w:val="18"/>
                <w:lang w:eastAsia="en-US"/>
              </w:rPr>
              <w:t>Dr. Fuchs</w:t>
            </w:r>
          </w:p>
          <w:p w:rsidR="008058E6" w:rsidRPr="00FC6A3C" w:rsidRDefault="008058E6" w:rsidP="008058E6">
            <w:pPr>
              <w:overflowPunct/>
              <w:autoSpaceDE/>
              <w:adjustRightInd/>
              <w:contextualSpacing/>
              <w:jc w:val="both"/>
              <w:textAlignment w:val="auto"/>
              <w:rPr>
                <w:rFonts w:eastAsia="Calibri" w:cs="Arial"/>
                <w:sz w:val="18"/>
                <w:szCs w:val="18"/>
                <w:lang w:eastAsia="en-US"/>
              </w:rPr>
            </w:pPr>
          </w:p>
          <w:p w:rsidR="008058E6" w:rsidRPr="00FC6A3C" w:rsidRDefault="008058E6" w:rsidP="008058E6">
            <w:pPr>
              <w:overflowPunct/>
              <w:autoSpaceDE/>
              <w:autoSpaceDN/>
              <w:adjustRightInd/>
              <w:contextualSpacing/>
              <w:textAlignment w:val="auto"/>
              <w:rPr>
                <w:rFonts w:eastAsia="Calibri" w:cs="Arial"/>
                <w:sz w:val="18"/>
                <w:szCs w:val="18"/>
                <w:lang w:eastAsia="en-US"/>
              </w:rPr>
            </w:pPr>
            <w:r w:rsidRPr="00FC6A3C">
              <w:rPr>
                <w:rFonts w:eastAsia="Calibri" w:cs="Arial"/>
                <w:sz w:val="18"/>
                <w:szCs w:val="18"/>
                <w:lang w:eastAsia="en-US"/>
              </w:rPr>
              <w:t>In unserem Medizini</w:t>
            </w:r>
            <w:r w:rsidR="005B689D">
              <w:rPr>
                <w:rFonts w:eastAsia="Calibri" w:cs="Arial"/>
                <w:sz w:val="18"/>
                <w:szCs w:val="18"/>
                <w:lang w:eastAsia="en-US"/>
              </w:rPr>
              <w:t xml:space="preserve">schen Versorgungszentrum (MVZ) </w:t>
            </w:r>
            <w:r w:rsidRPr="00FC6A3C">
              <w:rPr>
                <w:rFonts w:eastAsia="Calibri" w:cs="Arial"/>
                <w:sz w:val="18"/>
                <w:szCs w:val="18"/>
                <w:lang w:eastAsia="en-US"/>
              </w:rPr>
              <w:t>„</w:t>
            </w:r>
            <w:proofErr w:type="spellStart"/>
            <w:r w:rsidRPr="00FC6A3C">
              <w:rPr>
                <w:rFonts w:eastAsia="Calibri" w:cs="Arial"/>
                <w:sz w:val="18"/>
                <w:szCs w:val="18"/>
                <w:lang w:eastAsia="en-US"/>
              </w:rPr>
              <w:t>MediaVita</w:t>
            </w:r>
            <w:proofErr w:type="spellEnd"/>
            <w:r w:rsidRPr="00FC6A3C">
              <w:rPr>
                <w:rFonts w:eastAsia="Calibri" w:cs="Arial"/>
                <w:sz w:val="18"/>
                <w:szCs w:val="18"/>
                <w:lang w:eastAsia="en-US"/>
              </w:rPr>
              <w:t xml:space="preserve"> Kamp-</w:t>
            </w:r>
            <w:r w:rsidR="005B689D">
              <w:rPr>
                <w:rFonts w:eastAsia="Calibri" w:cs="Arial"/>
                <w:sz w:val="18"/>
                <w:szCs w:val="18"/>
                <w:lang w:eastAsia="en-US"/>
              </w:rPr>
              <w:t>Lintfort GmbH</w:t>
            </w:r>
            <w:proofErr w:type="gramStart"/>
            <w:r w:rsidR="005B689D">
              <w:rPr>
                <w:rFonts w:eastAsia="Calibri" w:cs="Arial"/>
                <w:sz w:val="18"/>
                <w:szCs w:val="18"/>
                <w:lang w:eastAsia="en-US"/>
              </w:rPr>
              <w:t>“  bieten</w:t>
            </w:r>
            <w:proofErr w:type="gramEnd"/>
            <w:r w:rsidR="005B689D">
              <w:rPr>
                <w:rFonts w:eastAsia="Calibri" w:cs="Arial"/>
                <w:sz w:val="18"/>
                <w:szCs w:val="18"/>
                <w:lang w:eastAsia="en-US"/>
              </w:rPr>
              <w:t xml:space="preserve"> wir die </w:t>
            </w:r>
            <w:r w:rsidRPr="00FC6A3C">
              <w:rPr>
                <w:rFonts w:eastAsia="Calibri" w:cs="Arial"/>
                <w:sz w:val="18"/>
                <w:szCs w:val="18"/>
                <w:lang w:eastAsia="en-US"/>
              </w:rPr>
              <w:t xml:space="preserve">Möglichkeit der ambulanten medizinischen Versorgung von Patienten durch angestellte Ärzte. Das Leistungsspektrum unseres MVZ umfasst die Bereiche der Diagnostischen Radiologie, Physikalischen und Rehabilitativen Medizin, Allgemeinmedizin sowie Chirurgie (Praxissitz in Issum und Kamp-Lintfort). Die Vorteile liegen in einer engen Zusammenarbeit mehrerer Fachrichtungen mit kurzen Wegen und in der gemeinsamen Nutzung von Ressourcen, wie Geräte, Räume und Fachpersonal. </w:t>
            </w:r>
          </w:p>
          <w:p w:rsidR="008058E6" w:rsidRPr="00FC6A3C" w:rsidRDefault="008058E6" w:rsidP="008058E6">
            <w:pPr>
              <w:overflowPunct/>
              <w:autoSpaceDE/>
              <w:adjustRightInd/>
              <w:contextualSpacing/>
              <w:jc w:val="both"/>
              <w:textAlignment w:val="auto"/>
              <w:rPr>
                <w:rFonts w:eastAsia="Calibri" w:cs="Arial"/>
                <w:sz w:val="18"/>
                <w:szCs w:val="18"/>
                <w:lang w:eastAsia="en-US"/>
              </w:rPr>
            </w:pPr>
          </w:p>
          <w:p w:rsidR="00BE71D3" w:rsidRDefault="00BE71D3" w:rsidP="00BE71D3">
            <w:pPr>
              <w:pStyle w:val="Textkrper23"/>
            </w:pPr>
            <w:r w:rsidRPr="00225B36">
              <w:rPr>
                <w:b w:val="0"/>
                <w:sz w:val="18"/>
                <w:szCs w:val="18"/>
              </w:rPr>
              <w:t>Das eigene Gesundheitszentrum gibt mit vielfältigen Kursen und Vorträgen Interessierten Anregungen aus den Bereichen Prävention, Rehabilitation und Gesundheitsförderung. Die Schule für Pflegeberufe an der Katholischen Bildungsakademie Niederrhein verfügt über 200 Ausbildungsplätze und bildet im Verbund mit drei weiteren niederrheinischen Krankenhäusern zukünftige Pflegefachkräfte aus.</w:t>
            </w:r>
          </w:p>
          <w:p w:rsidR="00DF71AF" w:rsidRDefault="00DF71AF">
            <w:pPr>
              <w:pStyle w:val="Kopfzeile"/>
              <w:tabs>
                <w:tab w:val="clear" w:pos="4536"/>
                <w:tab w:val="clear" w:pos="9072"/>
                <w:tab w:val="left" w:pos="720"/>
              </w:tabs>
            </w:pPr>
          </w:p>
        </w:tc>
        <w:tc>
          <w:tcPr>
            <w:tcW w:w="2126" w:type="dxa"/>
          </w:tcPr>
          <w:p w:rsidR="00DF71AF" w:rsidRDefault="00DF71AF"/>
          <w:p w:rsidR="00A61DF4" w:rsidRDefault="00A61DF4">
            <w:pPr>
              <w:ind w:left="284"/>
              <w:rPr>
                <w:b/>
                <w:sz w:val="16"/>
              </w:rPr>
            </w:pPr>
            <w:r w:rsidRPr="00A61DF4">
              <w:rPr>
                <w:b/>
                <w:sz w:val="16"/>
              </w:rPr>
              <w:t>St. Bernhard-Hospital</w:t>
            </w:r>
          </w:p>
          <w:p w:rsidR="00641EC1" w:rsidRDefault="00DF71AF">
            <w:pPr>
              <w:ind w:left="284"/>
              <w:rPr>
                <w:sz w:val="16"/>
              </w:rPr>
            </w:pPr>
            <w:r>
              <w:rPr>
                <w:sz w:val="16"/>
              </w:rPr>
              <w:t xml:space="preserve">Datum:    </w:t>
            </w:r>
          </w:p>
          <w:p w:rsidR="00DF71AF" w:rsidRDefault="00DF71AF">
            <w:pPr>
              <w:ind w:left="284"/>
              <w:rPr>
                <w:sz w:val="16"/>
              </w:rPr>
            </w:pPr>
            <w:r>
              <w:rPr>
                <w:sz w:val="16"/>
              </w:rPr>
              <w:fldChar w:fldCharType="begin"/>
            </w:r>
            <w:r>
              <w:rPr>
                <w:sz w:val="16"/>
              </w:rPr>
              <w:instrText xml:space="preserve"> TIME \@ "dd.MM.yyyy" </w:instrText>
            </w:r>
            <w:r>
              <w:rPr>
                <w:sz w:val="16"/>
              </w:rPr>
              <w:fldChar w:fldCharType="separate"/>
            </w:r>
            <w:r w:rsidR="003C4333">
              <w:rPr>
                <w:noProof/>
                <w:sz w:val="16"/>
              </w:rPr>
              <w:t>25.11.2020</w:t>
            </w:r>
            <w:r>
              <w:rPr>
                <w:sz w:val="16"/>
              </w:rPr>
              <w:fldChar w:fldCharType="end"/>
            </w:r>
          </w:p>
          <w:p w:rsidR="00DF71AF" w:rsidRDefault="00DF71AF">
            <w:pPr>
              <w:pStyle w:val="Kopfzeile"/>
              <w:tabs>
                <w:tab w:val="clear" w:pos="4536"/>
                <w:tab w:val="clear" w:pos="9072"/>
              </w:tabs>
            </w:pPr>
          </w:p>
        </w:tc>
      </w:tr>
    </w:tbl>
    <w:p w:rsidR="00DF71AF" w:rsidRDefault="00DF71AF">
      <w:pPr>
        <w:ind w:right="453"/>
        <w:jc w:val="both"/>
        <w:rPr>
          <w:sz w:val="20"/>
        </w:rPr>
      </w:pPr>
    </w:p>
    <w:p w:rsidR="00DF71AF" w:rsidRDefault="00DF71AF">
      <w:pPr>
        <w:pStyle w:val="Textkrper23"/>
      </w:pPr>
      <w:r>
        <w:t xml:space="preserve">Kontakt: </w:t>
      </w:r>
    </w:p>
    <w:p w:rsidR="00DF71AF" w:rsidRDefault="00DF71AF">
      <w:pPr>
        <w:ind w:right="453"/>
        <w:jc w:val="both"/>
        <w:rPr>
          <w:sz w:val="20"/>
        </w:rPr>
      </w:pPr>
      <w:r>
        <w:rPr>
          <w:sz w:val="20"/>
        </w:rPr>
        <w:t xml:space="preserve">Jörg Verfürth </w:t>
      </w:r>
    </w:p>
    <w:p w:rsidR="00DF71AF" w:rsidRDefault="00DF71AF">
      <w:pPr>
        <w:ind w:right="453"/>
        <w:jc w:val="both"/>
        <w:rPr>
          <w:sz w:val="20"/>
        </w:rPr>
      </w:pPr>
      <w:r>
        <w:rPr>
          <w:sz w:val="20"/>
        </w:rPr>
        <w:t>St. Bernhard-Hospital</w:t>
      </w:r>
    </w:p>
    <w:p w:rsidR="00DF71AF" w:rsidRDefault="00DF71AF">
      <w:pPr>
        <w:ind w:right="453"/>
        <w:jc w:val="both"/>
        <w:rPr>
          <w:sz w:val="20"/>
        </w:rPr>
      </w:pPr>
      <w:r>
        <w:rPr>
          <w:sz w:val="20"/>
        </w:rPr>
        <w:t>Gesundheitszentrum/Öffentlichkeitsarbeit</w:t>
      </w:r>
    </w:p>
    <w:p w:rsidR="00DF71AF" w:rsidRDefault="00DF71AF">
      <w:pPr>
        <w:ind w:right="453"/>
        <w:jc w:val="both"/>
        <w:rPr>
          <w:sz w:val="20"/>
          <w:lang w:val="nb-NO"/>
        </w:rPr>
      </w:pPr>
      <w:proofErr w:type="spellStart"/>
      <w:r>
        <w:rPr>
          <w:sz w:val="20"/>
        </w:rPr>
        <w:t>Bgm</w:t>
      </w:r>
      <w:proofErr w:type="spellEnd"/>
      <w:r>
        <w:rPr>
          <w:sz w:val="20"/>
        </w:rPr>
        <w:t xml:space="preserve">.-Schmelzing-Str. </w:t>
      </w:r>
      <w:r>
        <w:rPr>
          <w:sz w:val="20"/>
          <w:lang w:val="nb-NO"/>
        </w:rPr>
        <w:t>90</w:t>
      </w:r>
    </w:p>
    <w:p w:rsidR="00DF71AF" w:rsidRDefault="00DF71AF">
      <w:pPr>
        <w:ind w:right="453"/>
        <w:jc w:val="both"/>
        <w:rPr>
          <w:sz w:val="20"/>
          <w:lang w:val="nb-NO"/>
        </w:rPr>
      </w:pPr>
      <w:r>
        <w:rPr>
          <w:sz w:val="20"/>
          <w:lang w:val="nb-NO"/>
        </w:rPr>
        <w:t>47475 Kamp-Lintfort</w:t>
      </w:r>
    </w:p>
    <w:p w:rsidR="00DF71AF" w:rsidRDefault="00DF71AF">
      <w:pPr>
        <w:ind w:right="453"/>
        <w:jc w:val="both"/>
        <w:rPr>
          <w:sz w:val="20"/>
          <w:lang w:val="nb-NO"/>
        </w:rPr>
      </w:pPr>
      <w:r>
        <w:rPr>
          <w:sz w:val="20"/>
          <w:lang w:val="nb-NO"/>
        </w:rPr>
        <w:t>Tel.: 0 28 42/70 81 32</w:t>
      </w:r>
    </w:p>
    <w:p w:rsidR="00DF71AF" w:rsidRDefault="00DF71AF">
      <w:pPr>
        <w:ind w:right="453"/>
        <w:jc w:val="both"/>
        <w:rPr>
          <w:sz w:val="20"/>
          <w:lang w:val="nb-NO"/>
        </w:rPr>
      </w:pPr>
      <w:r>
        <w:rPr>
          <w:sz w:val="20"/>
          <w:lang w:val="nb-NO"/>
        </w:rPr>
        <w:t>Fax: 0 28 42/70 81 33</w:t>
      </w:r>
    </w:p>
    <w:p w:rsidR="00DF71AF" w:rsidRDefault="00DF71AF">
      <w:pPr>
        <w:ind w:right="453"/>
        <w:jc w:val="both"/>
        <w:rPr>
          <w:sz w:val="20"/>
          <w:lang w:val="nb-NO"/>
        </w:rPr>
      </w:pPr>
      <w:r>
        <w:rPr>
          <w:sz w:val="20"/>
          <w:lang w:val="nb-NO"/>
        </w:rPr>
        <w:t>E-Mail</w:t>
      </w:r>
      <w:r w:rsidR="00A859C9">
        <w:rPr>
          <w:sz w:val="20"/>
          <w:lang w:val="nb-NO"/>
        </w:rPr>
        <w:t>:</w:t>
      </w:r>
      <w:r>
        <w:rPr>
          <w:sz w:val="20"/>
          <w:lang w:val="nb-NO"/>
        </w:rPr>
        <w:t xml:space="preserve"> </w:t>
      </w:r>
      <w:r>
        <w:rPr>
          <w:rStyle w:val="Hyperlink"/>
          <w:sz w:val="20"/>
          <w:lang w:val="nb-NO"/>
        </w:rPr>
        <w:t>verfuerth@st-bernhard-hospital.de</w:t>
      </w:r>
    </w:p>
    <w:p w:rsidR="00DF71AF" w:rsidRDefault="00DF71AF">
      <w:pPr>
        <w:ind w:right="453"/>
        <w:jc w:val="both"/>
        <w:rPr>
          <w:sz w:val="20"/>
        </w:rPr>
      </w:pPr>
      <w:r>
        <w:rPr>
          <w:sz w:val="20"/>
        </w:rPr>
        <w:t>Internet: www.st-bernhard-hospital.de</w:t>
      </w:r>
    </w:p>
    <w:p w:rsidR="00DF71AF" w:rsidRDefault="00DF71AF">
      <w:pPr>
        <w:ind w:right="453"/>
        <w:jc w:val="both"/>
        <w:rPr>
          <w:sz w:val="24"/>
        </w:rPr>
      </w:pPr>
    </w:p>
    <w:sectPr w:rsidR="00DF71AF">
      <w:headerReference w:type="default" r:id="rId7"/>
      <w:pgSz w:w="11907" w:h="16840" w:code="9"/>
      <w:pgMar w:top="1418" w:right="850" w:bottom="567" w:left="1418"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0B8" w:rsidRDefault="003D40B8">
      <w:r>
        <w:separator/>
      </w:r>
    </w:p>
  </w:endnote>
  <w:endnote w:type="continuationSeparator" w:id="0">
    <w:p w:rsidR="003D40B8" w:rsidRDefault="003D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0B8" w:rsidRDefault="003D40B8">
      <w:r>
        <w:separator/>
      </w:r>
    </w:p>
  </w:footnote>
  <w:footnote w:type="continuationSeparator" w:id="0">
    <w:p w:rsidR="003D40B8" w:rsidRDefault="003D4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BB9" w:rsidRDefault="004808D3">
    <w:pPr>
      <w:pStyle w:val="Kopfzeile"/>
      <w:rPr>
        <w:b/>
        <w:sz w:val="32"/>
      </w:rPr>
    </w:pPr>
    <w:r>
      <w:rPr>
        <w:b/>
        <w:noProof/>
        <w:sz w:val="32"/>
      </w:rPr>
      <mc:AlternateContent>
        <mc:Choice Requires="wps">
          <w:drawing>
            <wp:anchor distT="0" distB="0" distL="114300" distR="114300" simplePos="0" relativeHeight="251657728" behindDoc="0" locked="0" layoutInCell="1" allowOverlap="1">
              <wp:simplePos x="0" y="0"/>
              <wp:positionH relativeFrom="column">
                <wp:posOffset>3151505</wp:posOffset>
              </wp:positionH>
              <wp:positionV relativeFrom="paragraph">
                <wp:posOffset>-416560</wp:posOffset>
              </wp:positionV>
              <wp:extent cx="3412490" cy="94488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944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BB9" w:rsidRPr="00A80CB3" w:rsidRDefault="004808D3">
                          <w:r>
                            <w:rPr>
                              <w:noProof/>
                            </w:rPr>
                            <w:drawing>
                              <wp:inline distT="0" distB="0" distL="0" distR="0">
                                <wp:extent cx="3228975" cy="857250"/>
                                <wp:effectExtent l="0" t="0" r="9525" b="0"/>
                                <wp:docPr id="2" name="Bild 1" descr="Logo_neu geschn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u geschnit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857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6" o:spid="_x0000_s1026" type="#_x0000_t202" style="position:absolute;margin-left:248.15pt;margin-top:-32.8pt;width:268.7pt;height:74.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" stroked="f">
              <v:textbox style="mso-fit-shape-to-text:t">
                <w:txbxContent>
                  <w:p w:rsidR="00927BB9" w:rsidRPr="00A80CB3" w:rsidRDefault="004808D3">
                    <w:r>
                      <w:rPr>
                        <w:noProof/>
                      </w:rPr>
                      <w:drawing>
                        <wp:inline distT="0" distB="0" distL="0" distR="0">
                          <wp:extent cx="3228975" cy="857250"/>
                          <wp:effectExtent l="0" t="0" r="9525" b="0"/>
                          <wp:docPr id="2" name="Bild 1" descr="Logo_neu geschn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u geschnitt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8975" cy="857250"/>
                                  </a:xfrm>
                                  <a:prstGeom prst="rect">
                                    <a:avLst/>
                                  </a:prstGeom>
                                  <a:noFill/>
                                  <a:ln>
                                    <a:noFill/>
                                  </a:ln>
                                </pic:spPr>
                              </pic:pic>
                            </a:graphicData>
                          </a:graphic>
                        </wp:inline>
                      </w:drawing>
                    </w:r>
                  </w:p>
                </w:txbxContent>
              </v:textbox>
            </v:shape>
          </w:pict>
        </mc:Fallback>
      </mc:AlternateContent>
    </w:r>
  </w:p>
  <w:p w:rsidR="00927BB9" w:rsidRPr="00A80CB3" w:rsidRDefault="00927BB9">
    <w:pPr>
      <w:pStyle w:val="Kopfzeile"/>
      <w:rPr>
        <w:b/>
        <w:sz w:val="32"/>
      </w:rPr>
    </w:pPr>
  </w:p>
  <w:p w:rsidR="00927BB9" w:rsidRPr="00A80CB3" w:rsidRDefault="00927BB9">
    <w:pPr>
      <w:pStyle w:val="Kopfzeile"/>
      <w:rPr>
        <w:b/>
        <w:sz w:val="32"/>
      </w:rPr>
    </w:pPr>
  </w:p>
  <w:p w:rsidR="00927BB9" w:rsidRDefault="00927BB9">
    <w:pPr>
      <w:pStyle w:val="Kopfzeile"/>
      <w:rPr>
        <w:b/>
        <w:sz w:val="32"/>
      </w:rPr>
    </w:pPr>
    <w:r>
      <w:rPr>
        <w:b/>
        <w:sz w:val="32"/>
      </w:rPr>
      <w:t xml:space="preserve">Pressemitteilung                                                                </w:t>
    </w:r>
  </w:p>
  <w:p w:rsidR="00927BB9" w:rsidRDefault="00927BB9">
    <w:r>
      <w:rPr>
        <w:b/>
        <w:sz w:val="32"/>
      </w:rPr>
      <w:t>______________________________________________________</w:t>
    </w:r>
  </w:p>
  <w:p w:rsidR="00927BB9" w:rsidRDefault="00927B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876FF"/>
    <w:multiLevelType w:val="hybridMultilevel"/>
    <w:tmpl w:val="C9BE3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66"/>
    <w:rsid w:val="0001092A"/>
    <w:rsid w:val="000164B4"/>
    <w:rsid w:val="00024C9E"/>
    <w:rsid w:val="0005488A"/>
    <w:rsid w:val="00056250"/>
    <w:rsid w:val="00072C61"/>
    <w:rsid w:val="00082B23"/>
    <w:rsid w:val="000841B3"/>
    <w:rsid w:val="000941AB"/>
    <w:rsid w:val="0009734C"/>
    <w:rsid w:val="000D7A64"/>
    <w:rsid w:val="000E14E6"/>
    <w:rsid w:val="00111681"/>
    <w:rsid w:val="00116288"/>
    <w:rsid w:val="001240C8"/>
    <w:rsid w:val="0014414C"/>
    <w:rsid w:val="001466FA"/>
    <w:rsid w:val="00146AF7"/>
    <w:rsid w:val="001605B7"/>
    <w:rsid w:val="00176F3F"/>
    <w:rsid w:val="00177AFD"/>
    <w:rsid w:val="001807AF"/>
    <w:rsid w:val="00180C8C"/>
    <w:rsid w:val="001A01A9"/>
    <w:rsid w:val="001A5B1D"/>
    <w:rsid w:val="001B46C0"/>
    <w:rsid w:val="001E2BFD"/>
    <w:rsid w:val="001E5A80"/>
    <w:rsid w:val="001F29C6"/>
    <w:rsid w:val="002220FE"/>
    <w:rsid w:val="002255C3"/>
    <w:rsid w:val="00237D6C"/>
    <w:rsid w:val="00245CEC"/>
    <w:rsid w:val="002852F7"/>
    <w:rsid w:val="002A1A7F"/>
    <w:rsid w:val="002D2FA6"/>
    <w:rsid w:val="002D6F68"/>
    <w:rsid w:val="002D73A2"/>
    <w:rsid w:val="002E1E81"/>
    <w:rsid w:val="002F3705"/>
    <w:rsid w:val="002F74A4"/>
    <w:rsid w:val="00305E18"/>
    <w:rsid w:val="00310DE7"/>
    <w:rsid w:val="00321B27"/>
    <w:rsid w:val="00331E64"/>
    <w:rsid w:val="00337E3C"/>
    <w:rsid w:val="00346A71"/>
    <w:rsid w:val="00383CBD"/>
    <w:rsid w:val="00385086"/>
    <w:rsid w:val="003B4256"/>
    <w:rsid w:val="003C4333"/>
    <w:rsid w:val="003D40B8"/>
    <w:rsid w:val="003E22A6"/>
    <w:rsid w:val="00400FD3"/>
    <w:rsid w:val="004041F6"/>
    <w:rsid w:val="0041110D"/>
    <w:rsid w:val="00415369"/>
    <w:rsid w:val="00420B23"/>
    <w:rsid w:val="004213FD"/>
    <w:rsid w:val="004236E3"/>
    <w:rsid w:val="00427CE7"/>
    <w:rsid w:val="004370F3"/>
    <w:rsid w:val="00444ADB"/>
    <w:rsid w:val="004718F9"/>
    <w:rsid w:val="004808D3"/>
    <w:rsid w:val="004810D2"/>
    <w:rsid w:val="0049160B"/>
    <w:rsid w:val="004A24D0"/>
    <w:rsid w:val="004A513B"/>
    <w:rsid w:val="004B2BF8"/>
    <w:rsid w:val="004D0C9E"/>
    <w:rsid w:val="004D344F"/>
    <w:rsid w:val="004E3A83"/>
    <w:rsid w:val="004F5F9F"/>
    <w:rsid w:val="00504C97"/>
    <w:rsid w:val="00517E97"/>
    <w:rsid w:val="00531958"/>
    <w:rsid w:val="00575360"/>
    <w:rsid w:val="005829E6"/>
    <w:rsid w:val="00583057"/>
    <w:rsid w:val="00594132"/>
    <w:rsid w:val="005B208E"/>
    <w:rsid w:val="005B689D"/>
    <w:rsid w:val="005D75F3"/>
    <w:rsid w:val="00610CE9"/>
    <w:rsid w:val="006208E0"/>
    <w:rsid w:val="00640BD5"/>
    <w:rsid w:val="00641EC1"/>
    <w:rsid w:val="006425F2"/>
    <w:rsid w:val="00646D0C"/>
    <w:rsid w:val="0065278D"/>
    <w:rsid w:val="00665632"/>
    <w:rsid w:val="00687492"/>
    <w:rsid w:val="006B52BA"/>
    <w:rsid w:val="006C6F1F"/>
    <w:rsid w:val="0070010B"/>
    <w:rsid w:val="00703183"/>
    <w:rsid w:val="007153CF"/>
    <w:rsid w:val="00725A67"/>
    <w:rsid w:val="00740BEA"/>
    <w:rsid w:val="007569B3"/>
    <w:rsid w:val="007A4AD5"/>
    <w:rsid w:val="007C125A"/>
    <w:rsid w:val="007C1DA3"/>
    <w:rsid w:val="007D44B6"/>
    <w:rsid w:val="007D58B8"/>
    <w:rsid w:val="007F03B0"/>
    <w:rsid w:val="008058E6"/>
    <w:rsid w:val="00807278"/>
    <w:rsid w:val="00816885"/>
    <w:rsid w:val="0082674E"/>
    <w:rsid w:val="00826BA7"/>
    <w:rsid w:val="00840667"/>
    <w:rsid w:val="00847E68"/>
    <w:rsid w:val="00850072"/>
    <w:rsid w:val="008610B0"/>
    <w:rsid w:val="008649CA"/>
    <w:rsid w:val="00885CE6"/>
    <w:rsid w:val="008B380F"/>
    <w:rsid w:val="008C5397"/>
    <w:rsid w:val="008D0558"/>
    <w:rsid w:val="008E7C8C"/>
    <w:rsid w:val="00927BB9"/>
    <w:rsid w:val="00967EF1"/>
    <w:rsid w:val="00996EF0"/>
    <w:rsid w:val="009B7E91"/>
    <w:rsid w:val="009C2627"/>
    <w:rsid w:val="009C4E7E"/>
    <w:rsid w:val="009D49CD"/>
    <w:rsid w:val="00A01335"/>
    <w:rsid w:val="00A01FA7"/>
    <w:rsid w:val="00A03F28"/>
    <w:rsid w:val="00A17558"/>
    <w:rsid w:val="00A50A92"/>
    <w:rsid w:val="00A61DF4"/>
    <w:rsid w:val="00A727F9"/>
    <w:rsid w:val="00A76DF7"/>
    <w:rsid w:val="00A80CB3"/>
    <w:rsid w:val="00A810FB"/>
    <w:rsid w:val="00A859C9"/>
    <w:rsid w:val="00A9672A"/>
    <w:rsid w:val="00A96E7F"/>
    <w:rsid w:val="00AC1796"/>
    <w:rsid w:val="00AE3195"/>
    <w:rsid w:val="00B157DE"/>
    <w:rsid w:val="00B1761B"/>
    <w:rsid w:val="00B2021E"/>
    <w:rsid w:val="00B2116D"/>
    <w:rsid w:val="00B2187B"/>
    <w:rsid w:val="00B2744E"/>
    <w:rsid w:val="00B42C86"/>
    <w:rsid w:val="00B5409D"/>
    <w:rsid w:val="00B76B4B"/>
    <w:rsid w:val="00B870A7"/>
    <w:rsid w:val="00B9722A"/>
    <w:rsid w:val="00BC1365"/>
    <w:rsid w:val="00BD07D9"/>
    <w:rsid w:val="00BD38CD"/>
    <w:rsid w:val="00BD6346"/>
    <w:rsid w:val="00BD75DD"/>
    <w:rsid w:val="00BE71D3"/>
    <w:rsid w:val="00BF6E66"/>
    <w:rsid w:val="00C44F33"/>
    <w:rsid w:val="00C628D4"/>
    <w:rsid w:val="00C71DF8"/>
    <w:rsid w:val="00C87D02"/>
    <w:rsid w:val="00CB6724"/>
    <w:rsid w:val="00CC66BD"/>
    <w:rsid w:val="00CE03FB"/>
    <w:rsid w:val="00D009D1"/>
    <w:rsid w:val="00D04DD8"/>
    <w:rsid w:val="00D276B9"/>
    <w:rsid w:val="00D31473"/>
    <w:rsid w:val="00D328A9"/>
    <w:rsid w:val="00D32A4F"/>
    <w:rsid w:val="00D33C42"/>
    <w:rsid w:val="00D454EA"/>
    <w:rsid w:val="00D864AD"/>
    <w:rsid w:val="00DA4D89"/>
    <w:rsid w:val="00DC53D0"/>
    <w:rsid w:val="00DC7A07"/>
    <w:rsid w:val="00DD7211"/>
    <w:rsid w:val="00DF664B"/>
    <w:rsid w:val="00DF71AF"/>
    <w:rsid w:val="00E05BB7"/>
    <w:rsid w:val="00E11ED1"/>
    <w:rsid w:val="00E227B9"/>
    <w:rsid w:val="00E273F9"/>
    <w:rsid w:val="00E31F7A"/>
    <w:rsid w:val="00E4727E"/>
    <w:rsid w:val="00E476D5"/>
    <w:rsid w:val="00E554D0"/>
    <w:rsid w:val="00E63B56"/>
    <w:rsid w:val="00E773DB"/>
    <w:rsid w:val="00E86DD7"/>
    <w:rsid w:val="00EA4FFC"/>
    <w:rsid w:val="00EC0B19"/>
    <w:rsid w:val="00EE234E"/>
    <w:rsid w:val="00F16F67"/>
    <w:rsid w:val="00F4526C"/>
    <w:rsid w:val="00F56160"/>
    <w:rsid w:val="00F651AB"/>
    <w:rsid w:val="00F96EF3"/>
    <w:rsid w:val="00FA3A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09A859"/>
  <w15:docId w15:val="{9EE0D005-C1D8-40AF-92F2-5AAD36ED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ind w:right="453"/>
      <w:jc w:val="center"/>
      <w:outlineLvl w:val="0"/>
    </w:pPr>
    <w:rPr>
      <w:b/>
      <w:sz w:val="24"/>
    </w:rPr>
  </w:style>
  <w:style w:type="paragraph" w:styleId="berschrift2">
    <w:name w:val="heading 2"/>
    <w:basedOn w:val="Standard"/>
    <w:next w:val="Standard"/>
    <w:qFormat/>
    <w:pPr>
      <w:keepNext/>
      <w:outlineLvl w:val="1"/>
    </w:pPr>
    <w:rPr>
      <w:rFonts w:ascii="Times New Roman" w:hAnsi="Times New Roman"/>
      <w:b/>
      <w:sz w:val="24"/>
    </w:rPr>
  </w:style>
  <w:style w:type="paragraph" w:styleId="berschrift3">
    <w:name w:val="heading 3"/>
    <w:basedOn w:val="Standard"/>
    <w:next w:val="Standard"/>
    <w:qFormat/>
    <w:pPr>
      <w:keepNext/>
      <w:ind w:right="453"/>
      <w:outlineLvl w:val="2"/>
    </w:pPr>
    <w:rPr>
      <w:b/>
      <w:sz w:val="28"/>
      <w:u w:val="single"/>
    </w:rPr>
  </w:style>
  <w:style w:type="paragraph" w:styleId="berschrift4">
    <w:name w:val="heading 4"/>
    <w:basedOn w:val="Standard"/>
    <w:next w:val="Standard"/>
    <w:qFormat/>
    <w:pPr>
      <w:keepNext/>
      <w:outlineLvl w:val="3"/>
    </w:pPr>
    <w:rPr>
      <w:b/>
      <w:sz w:val="32"/>
    </w:rPr>
  </w:style>
  <w:style w:type="paragraph" w:styleId="berschrift5">
    <w:name w:val="heading 5"/>
    <w:basedOn w:val="Standard"/>
    <w:next w:val="Standard"/>
    <w:qFormat/>
    <w:pPr>
      <w:keepNext/>
      <w:outlineLvl w:val="4"/>
    </w:pPr>
    <w:rPr>
      <w:sz w:val="28"/>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outlineLvl w:val="6"/>
    </w:pPr>
    <w:rPr>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customStyle="1" w:styleId="Textkrper21">
    <w:name w:val="Textkörper 21"/>
    <w:basedOn w:val="Standard"/>
    <w:pPr>
      <w:spacing w:line="360" w:lineRule="auto"/>
      <w:ind w:right="454"/>
    </w:pPr>
    <w:rPr>
      <w:sz w:val="24"/>
    </w:rPr>
  </w:style>
  <w:style w:type="paragraph" w:customStyle="1" w:styleId="Textkrper22">
    <w:name w:val="Textkörper 22"/>
    <w:basedOn w:val="Standard"/>
    <w:pPr>
      <w:ind w:right="453"/>
      <w:jc w:val="both"/>
    </w:pPr>
    <w:rPr>
      <w:rFonts w:ascii="Times New Roman" w:hAnsi="Times New Roman"/>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3">
    <w:name w:val="Textkörper 23"/>
    <w:basedOn w:val="Standard"/>
    <w:rPr>
      <w:b/>
    </w:rPr>
  </w:style>
  <w:style w:type="character" w:styleId="Hyperlink">
    <w:name w:val="Hyperlink"/>
    <w:rPr>
      <w:color w:val="0000FF"/>
      <w:u w:val="single"/>
    </w:rPr>
  </w:style>
  <w:style w:type="paragraph" w:customStyle="1" w:styleId="Sprechblasentext1">
    <w:name w:val="Sprechblasentext1"/>
    <w:basedOn w:val="Standard"/>
    <w:rPr>
      <w:rFonts w:ascii="Tahoma" w:hAnsi="Tahoma"/>
      <w:sz w:val="16"/>
    </w:rPr>
  </w:style>
  <w:style w:type="paragraph" w:styleId="Dokumentstruktur">
    <w:name w:val="Document Map"/>
    <w:basedOn w:val="Standard"/>
    <w:semiHidden/>
    <w:rsid w:val="00BD07D9"/>
    <w:pPr>
      <w:shd w:val="clear" w:color="auto" w:fill="000080"/>
    </w:pPr>
    <w:rPr>
      <w:rFonts w:ascii="Tahoma" w:hAnsi="Tahoma" w:cs="Tahoma"/>
      <w:sz w:val="20"/>
    </w:rPr>
  </w:style>
  <w:style w:type="paragraph" w:styleId="Listenabsatz">
    <w:name w:val="List Paragraph"/>
    <w:basedOn w:val="Standard"/>
    <w:qFormat/>
    <w:rsid w:val="007C125A"/>
    <w:pPr>
      <w:overflowPunct/>
      <w:autoSpaceDE/>
      <w:autoSpaceDN/>
      <w:adjustRightInd/>
      <w:ind w:left="720"/>
      <w:contextualSpacing/>
      <w:textAlignment w:val="auto"/>
    </w:pPr>
    <w:rPr>
      <w:rFonts w:ascii="Tahoma" w:eastAsia="Calibri" w:hAnsi="Tahoma"/>
      <w:sz w:val="24"/>
      <w:szCs w:val="22"/>
      <w:lang w:eastAsia="en-US"/>
    </w:rPr>
  </w:style>
  <w:style w:type="paragraph" w:styleId="Sprechblasentext">
    <w:name w:val="Balloon Text"/>
    <w:basedOn w:val="Standard"/>
    <w:link w:val="SprechblasentextZchn"/>
    <w:rsid w:val="00B2187B"/>
    <w:rPr>
      <w:rFonts w:ascii="Tahoma" w:hAnsi="Tahoma" w:cs="Tahoma"/>
      <w:sz w:val="16"/>
      <w:szCs w:val="16"/>
    </w:rPr>
  </w:style>
  <w:style w:type="character" w:customStyle="1" w:styleId="SprechblasentextZchn">
    <w:name w:val="Sprechblasentext Zchn"/>
    <w:basedOn w:val="Absatz-Standardschriftart"/>
    <w:link w:val="Sprechblasentext"/>
    <w:rsid w:val="00B21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899775">
      <w:bodyDiv w:val="1"/>
      <w:marLeft w:val="0"/>
      <w:marRight w:val="0"/>
      <w:marTop w:val="0"/>
      <w:marBottom w:val="0"/>
      <w:divBdr>
        <w:top w:val="none" w:sz="0" w:space="0" w:color="auto"/>
        <w:left w:val="none" w:sz="0" w:space="0" w:color="auto"/>
        <w:bottom w:val="none" w:sz="0" w:space="0" w:color="auto"/>
        <w:right w:val="none" w:sz="0" w:space="0" w:color="auto"/>
      </w:divBdr>
    </w:div>
    <w:div w:id="1387412605">
      <w:bodyDiv w:val="1"/>
      <w:marLeft w:val="0"/>
      <w:marRight w:val="0"/>
      <w:marTop w:val="0"/>
      <w:marBottom w:val="0"/>
      <w:divBdr>
        <w:top w:val="none" w:sz="0" w:space="0" w:color="auto"/>
        <w:left w:val="none" w:sz="0" w:space="0" w:color="auto"/>
        <w:bottom w:val="none" w:sz="0" w:space="0" w:color="auto"/>
        <w:right w:val="none" w:sz="0" w:space="0" w:color="auto"/>
      </w:divBdr>
      <w:divsChild>
        <w:div w:id="204197789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49521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6634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Franziskus-Hospital</vt:lpstr>
    </vt:vector>
  </TitlesOfParts>
  <Company>Privat</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Franziskus-Hospital</dc:title>
  <dc:creator>Pflegedienstleitung</dc:creator>
  <cp:lastModifiedBy>Verfürth, Jörg</cp:lastModifiedBy>
  <cp:revision>5</cp:revision>
  <cp:lastPrinted>2020-07-17T11:49:00Z</cp:lastPrinted>
  <dcterms:created xsi:type="dcterms:W3CDTF">2020-10-05T12:40:00Z</dcterms:created>
  <dcterms:modified xsi:type="dcterms:W3CDTF">2020-11-25T09:17:00Z</dcterms:modified>
</cp:coreProperties>
</file>