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725"/>
        <w:gridCol w:w="2126"/>
      </w:tblGrid>
      <w:tr w:rsidR="00DF71AF">
        <w:tc>
          <w:tcPr>
            <w:tcW w:w="7725" w:type="dxa"/>
          </w:tcPr>
          <w:p w:rsidR="00967EF1" w:rsidRDefault="00967EF1" w:rsidP="009B7E91">
            <w:pPr>
              <w:pStyle w:val="Kopfzeile"/>
              <w:tabs>
                <w:tab w:val="clear" w:pos="4536"/>
                <w:tab w:val="clear" w:pos="9072"/>
                <w:tab w:val="left" w:pos="720"/>
              </w:tabs>
              <w:rPr>
                <w:b/>
              </w:rPr>
            </w:pPr>
          </w:p>
          <w:p w:rsidR="00176F3F" w:rsidRPr="005269BE" w:rsidRDefault="005269BE" w:rsidP="00420B23">
            <w:pPr>
              <w:pStyle w:val="Kopfzeile"/>
              <w:tabs>
                <w:tab w:val="clear" w:pos="4536"/>
                <w:tab w:val="clear" w:pos="9072"/>
                <w:tab w:val="left" w:pos="720"/>
              </w:tabs>
            </w:pPr>
            <w:r w:rsidRPr="005269BE">
              <w:t xml:space="preserve">        </w:t>
            </w:r>
            <w:r w:rsidR="005D1BEE">
              <w:t xml:space="preserve">         </w:t>
            </w:r>
            <w:r w:rsidRPr="005269BE">
              <w:t xml:space="preserve">   Orden, Dankeschön-Worte und viel Lob:</w:t>
            </w:r>
          </w:p>
          <w:p w:rsidR="005269BE" w:rsidRDefault="005D1BEE" w:rsidP="00420B23">
            <w:pPr>
              <w:pStyle w:val="Kopfzeile"/>
              <w:tabs>
                <w:tab w:val="clear" w:pos="4536"/>
                <w:tab w:val="clear" w:pos="9072"/>
                <w:tab w:val="left" w:pos="720"/>
              </w:tabs>
              <w:rPr>
                <w:b/>
              </w:rPr>
            </w:pPr>
            <w:r>
              <w:rPr>
                <w:b/>
              </w:rPr>
              <w:t xml:space="preserve">   </w:t>
            </w:r>
            <w:r w:rsidR="005269BE">
              <w:rPr>
                <w:b/>
              </w:rPr>
              <w:t>Schüler und Schülerinnen einer Hamburger Schule dank</w:t>
            </w:r>
            <w:r>
              <w:rPr>
                <w:b/>
              </w:rPr>
              <w:t>t</w:t>
            </w:r>
            <w:r w:rsidR="005269BE">
              <w:rPr>
                <w:b/>
              </w:rPr>
              <w:t xml:space="preserve">en </w:t>
            </w:r>
            <w:r>
              <w:rPr>
                <w:b/>
              </w:rPr>
              <w:br/>
              <w:t xml:space="preserve">            Pflegenden und Ärzten des St. Bernhard-Hospitals</w:t>
            </w:r>
          </w:p>
          <w:p w:rsidR="005269BE" w:rsidRDefault="005269BE" w:rsidP="005D75F3">
            <w:pPr>
              <w:pStyle w:val="Kopfzeile"/>
              <w:tabs>
                <w:tab w:val="clear" w:pos="4536"/>
                <w:tab w:val="clear" w:pos="9072"/>
                <w:tab w:val="left" w:pos="720"/>
              </w:tabs>
              <w:rPr>
                <w:b/>
              </w:rPr>
            </w:pPr>
          </w:p>
          <w:p w:rsidR="005269BE" w:rsidRDefault="005269BE" w:rsidP="005D75F3">
            <w:pPr>
              <w:pStyle w:val="Kopfzeile"/>
              <w:tabs>
                <w:tab w:val="clear" w:pos="4536"/>
                <w:tab w:val="clear" w:pos="9072"/>
                <w:tab w:val="left" w:pos="720"/>
              </w:tabs>
              <w:rPr>
                <w:b/>
              </w:rPr>
            </w:pPr>
          </w:p>
          <w:p w:rsidR="005269BE" w:rsidRDefault="00DF71AF" w:rsidP="005269BE">
            <w:pPr>
              <w:pStyle w:val="Kopfzeile"/>
              <w:tabs>
                <w:tab w:val="clear" w:pos="4536"/>
                <w:tab w:val="clear" w:pos="9072"/>
                <w:tab w:val="left" w:pos="720"/>
              </w:tabs>
              <w:jc w:val="both"/>
            </w:pPr>
            <w:r>
              <w:rPr>
                <w:b/>
              </w:rPr>
              <w:t>Kamp-Lintfort</w:t>
            </w:r>
            <w:r w:rsidR="00176F3F">
              <w:rPr>
                <w:b/>
              </w:rPr>
              <w:t>.</w:t>
            </w:r>
            <w:r w:rsidR="005269BE">
              <w:rPr>
                <w:b/>
              </w:rPr>
              <w:t xml:space="preserve"> </w:t>
            </w:r>
            <w:r w:rsidR="005269BE" w:rsidRPr="005269BE">
              <w:t xml:space="preserve">Manchmal geht der Weg </w:t>
            </w:r>
            <w:r w:rsidR="004867E2">
              <w:t>zum Dank</w:t>
            </w:r>
            <w:r w:rsidR="005269BE" w:rsidRPr="005269BE">
              <w:t xml:space="preserve"> </w:t>
            </w:r>
            <w:r w:rsidR="005D1BEE">
              <w:t>einer besonderen</w:t>
            </w:r>
            <w:r w:rsidR="004867E2">
              <w:t xml:space="preserve"> Leistung</w:t>
            </w:r>
            <w:r w:rsidR="005269BE" w:rsidRPr="005269BE">
              <w:t xml:space="preserve"> </w:t>
            </w:r>
            <w:r w:rsidR="005D1BEE">
              <w:t xml:space="preserve">einen </w:t>
            </w:r>
            <w:r w:rsidR="005269BE" w:rsidRPr="005269BE">
              <w:t>weite</w:t>
            </w:r>
            <w:r w:rsidR="005D1BEE">
              <w:t>n</w:t>
            </w:r>
            <w:r w:rsidR="005269BE" w:rsidRPr="005269BE">
              <w:t xml:space="preserve"> Weg</w:t>
            </w:r>
            <w:r w:rsidR="005269BE">
              <w:t>, bis er die</w:t>
            </w:r>
            <w:r w:rsidR="005269BE" w:rsidRPr="005269BE">
              <w:t xml:space="preserve"> Empfänger erreicht.</w:t>
            </w:r>
            <w:r w:rsidR="005269BE">
              <w:t xml:space="preserve"> Dieses Mal waren familiäre Bindungen die Basis. Denn die Schwester von Steffanie</w:t>
            </w:r>
            <w:r w:rsidR="005D1BEE">
              <w:t xml:space="preserve"> Hei</w:t>
            </w:r>
            <w:r w:rsidR="00E84E01">
              <w:t>kamp, die als Bereichsleitung im Pflegedienst des</w:t>
            </w:r>
            <w:r w:rsidR="005D1BEE">
              <w:t xml:space="preserve"> St. Bernhard-Hospital</w:t>
            </w:r>
            <w:r w:rsidR="00E84E01">
              <w:t>s</w:t>
            </w:r>
            <w:r w:rsidR="005D1BEE">
              <w:t xml:space="preserve"> in Kamp-Lintfort tätig ist</w:t>
            </w:r>
            <w:r w:rsidR="005269BE">
              <w:t xml:space="preserve">, </w:t>
            </w:r>
            <w:r w:rsidR="005D1BEE">
              <w:t>arbeitet als</w:t>
            </w:r>
            <w:r w:rsidR="005269BE">
              <w:t xml:space="preserve"> Lehrerin an einer Hamburger Schule. </w:t>
            </w:r>
          </w:p>
          <w:p w:rsidR="005269BE" w:rsidRDefault="005269BE" w:rsidP="005269BE">
            <w:pPr>
              <w:pStyle w:val="Kopfzeile"/>
              <w:tabs>
                <w:tab w:val="clear" w:pos="4536"/>
                <w:tab w:val="clear" w:pos="9072"/>
                <w:tab w:val="left" w:pos="720"/>
              </w:tabs>
              <w:jc w:val="both"/>
            </w:pPr>
          </w:p>
          <w:p w:rsidR="0014414C" w:rsidRDefault="005D1BEE" w:rsidP="005269BE">
            <w:pPr>
              <w:pStyle w:val="Kopfzeile"/>
              <w:tabs>
                <w:tab w:val="clear" w:pos="4536"/>
                <w:tab w:val="clear" w:pos="9072"/>
                <w:tab w:val="left" w:pos="720"/>
              </w:tabs>
              <w:jc w:val="both"/>
            </w:pPr>
            <w:r>
              <w:t>Jennifer Heikamp</w:t>
            </w:r>
            <w:r w:rsidR="005269BE">
              <w:t xml:space="preserve"> berichtete ihren Schülern von dem </w:t>
            </w:r>
            <w:r w:rsidR="004867E2">
              <w:t>unermüdlichen</w:t>
            </w:r>
            <w:r w:rsidR="005269BE">
              <w:t xml:space="preserve"> Einsatz der Pfle</w:t>
            </w:r>
            <w:r>
              <w:t xml:space="preserve">genden und Ärzte am </w:t>
            </w:r>
            <w:r w:rsidR="00595E10">
              <w:t>Kamp-</w:t>
            </w:r>
            <w:proofErr w:type="spellStart"/>
            <w:r>
              <w:t>Lintforter</w:t>
            </w:r>
            <w:proofErr w:type="spellEnd"/>
            <w:r>
              <w:t xml:space="preserve"> Krankenh</w:t>
            </w:r>
            <w:r w:rsidR="005269BE">
              <w:t xml:space="preserve">aus. Und spontan setzten sich diese Schüler hin und </w:t>
            </w:r>
            <w:r w:rsidR="004867E2">
              <w:t>b</w:t>
            </w:r>
            <w:r w:rsidR="008504E9">
              <w:t xml:space="preserve">astelten eine Vielzahl an </w:t>
            </w:r>
            <w:r w:rsidR="005269BE">
              <w:t>Orden, Auszeichnungen und Texten, in denen sie die Menschen im Krankenhaus lobten und ihnen für ihren Einsatz dankten.</w:t>
            </w:r>
            <w:r w:rsidR="008504E9">
              <w:t xml:space="preserve"> Als Geschenk verpackt lag das Ergebnis unter Steffanie </w:t>
            </w:r>
            <w:proofErr w:type="spellStart"/>
            <w:r w:rsidR="008504E9">
              <w:t>Heikamps</w:t>
            </w:r>
            <w:proofErr w:type="spellEnd"/>
            <w:r w:rsidR="008504E9">
              <w:t xml:space="preserve"> Weihnachtsbaum.</w:t>
            </w:r>
          </w:p>
          <w:p w:rsidR="005269BE" w:rsidRDefault="005269BE" w:rsidP="005269BE">
            <w:pPr>
              <w:pStyle w:val="Kopfzeile"/>
              <w:tabs>
                <w:tab w:val="clear" w:pos="4536"/>
                <w:tab w:val="clear" w:pos="9072"/>
                <w:tab w:val="left" w:pos="720"/>
              </w:tabs>
              <w:jc w:val="both"/>
            </w:pPr>
          </w:p>
          <w:p w:rsidR="005269BE" w:rsidRDefault="005D1BEE" w:rsidP="005269BE">
            <w:pPr>
              <w:pStyle w:val="Kopfzeile"/>
              <w:tabs>
                <w:tab w:val="clear" w:pos="4536"/>
                <w:tab w:val="clear" w:pos="9072"/>
                <w:tab w:val="left" w:pos="720"/>
              </w:tabs>
              <w:jc w:val="both"/>
            </w:pPr>
            <w:r>
              <w:t>Damit alle Mitarbeiter diese</w:t>
            </w:r>
            <w:r w:rsidR="005269BE">
              <w:t xml:space="preserve"> farbenprächtig gestaltete Tafel sehen konnten,</w:t>
            </w:r>
            <w:r>
              <w:t xml:space="preserve"> </w:t>
            </w:r>
            <w:r w:rsidR="005269BE">
              <w:t>brachte Steffanie Heikamp s</w:t>
            </w:r>
            <w:r w:rsidR="008504E9">
              <w:t>ie mit ins Krankenhaus und erstellte daraus eine Collage. Zunächst stand d</w:t>
            </w:r>
            <w:r w:rsidR="005269BE">
              <w:t>ie</w:t>
            </w:r>
            <w:r w:rsidR="008504E9">
              <w:t>se</w:t>
            </w:r>
            <w:r w:rsidR="005269BE">
              <w:t xml:space="preserve"> unter dem </w:t>
            </w:r>
            <w:r>
              <w:t>Weihnachtsbaum</w:t>
            </w:r>
            <w:r w:rsidR="005269BE">
              <w:t xml:space="preserve"> in der </w:t>
            </w:r>
            <w:r w:rsidR="008504E9">
              <w:t>Aula, jetzt hat sie ihren Platz bei</w:t>
            </w:r>
            <w:r w:rsidR="005269BE">
              <w:t xml:space="preserve"> der Mitarbeiter-Umkleide gefunden. </w:t>
            </w:r>
          </w:p>
          <w:p w:rsidR="005D1BEE" w:rsidRDefault="005D1BEE" w:rsidP="005269BE">
            <w:pPr>
              <w:pStyle w:val="Kopfzeile"/>
              <w:tabs>
                <w:tab w:val="clear" w:pos="4536"/>
                <w:tab w:val="clear" w:pos="9072"/>
                <w:tab w:val="left" w:pos="720"/>
              </w:tabs>
              <w:jc w:val="both"/>
            </w:pPr>
          </w:p>
          <w:p w:rsidR="005D1BEE" w:rsidRDefault="005D1BEE" w:rsidP="005269BE">
            <w:pPr>
              <w:pStyle w:val="Kopfzeile"/>
              <w:tabs>
                <w:tab w:val="clear" w:pos="4536"/>
                <w:tab w:val="clear" w:pos="9072"/>
                <w:tab w:val="left" w:pos="720"/>
              </w:tabs>
              <w:jc w:val="both"/>
            </w:pPr>
          </w:p>
          <w:p w:rsidR="005D1BEE" w:rsidRPr="005269BE" w:rsidRDefault="005D1BEE" w:rsidP="005269BE">
            <w:pPr>
              <w:pStyle w:val="Kopfzeile"/>
              <w:tabs>
                <w:tab w:val="clear" w:pos="4536"/>
                <w:tab w:val="clear" w:pos="9072"/>
                <w:tab w:val="left" w:pos="720"/>
              </w:tabs>
              <w:jc w:val="both"/>
            </w:pPr>
          </w:p>
          <w:p w:rsidR="009B7E91" w:rsidRPr="00967EF1" w:rsidRDefault="009B7E91" w:rsidP="00BD38CD">
            <w:pPr>
              <w:pStyle w:val="Kopfzeile"/>
              <w:tabs>
                <w:tab w:val="clear" w:pos="4536"/>
                <w:tab w:val="clear" w:pos="9072"/>
                <w:tab w:val="left" w:pos="720"/>
              </w:tabs>
              <w:rPr>
                <w:szCs w:val="22"/>
              </w:rPr>
            </w:pPr>
          </w:p>
          <w:p w:rsidR="009B7E91" w:rsidRDefault="00927BB9" w:rsidP="00BD38CD">
            <w:pPr>
              <w:pStyle w:val="Kopfzeile"/>
              <w:tabs>
                <w:tab w:val="clear" w:pos="4536"/>
                <w:tab w:val="clear" w:pos="9072"/>
                <w:tab w:val="left" w:pos="720"/>
              </w:tabs>
              <w:rPr>
                <w:b/>
                <w:szCs w:val="22"/>
              </w:rPr>
            </w:pPr>
            <w:r w:rsidRPr="009B7E91">
              <w:rPr>
                <w:b/>
                <w:szCs w:val="22"/>
              </w:rPr>
              <w:t xml:space="preserve">Foto: </w:t>
            </w:r>
          </w:p>
          <w:p w:rsidR="00C87D02" w:rsidRPr="009B7E91" w:rsidRDefault="00C87D02" w:rsidP="00BD38CD">
            <w:pPr>
              <w:pStyle w:val="Kopfzeile"/>
              <w:tabs>
                <w:tab w:val="clear" w:pos="4536"/>
                <w:tab w:val="clear" w:pos="9072"/>
                <w:tab w:val="left" w:pos="720"/>
              </w:tabs>
              <w:rPr>
                <w:szCs w:val="22"/>
              </w:rPr>
            </w:pPr>
          </w:p>
          <w:p w:rsidR="00927BB9" w:rsidRDefault="00927BB9" w:rsidP="00BD38CD">
            <w:pPr>
              <w:pStyle w:val="Kopfzeile"/>
              <w:tabs>
                <w:tab w:val="clear" w:pos="4536"/>
                <w:tab w:val="clear" w:pos="9072"/>
                <w:tab w:val="left" w:pos="720"/>
              </w:tabs>
              <w:rPr>
                <w:szCs w:val="22"/>
              </w:rPr>
            </w:pPr>
            <w:r w:rsidRPr="009B7E91">
              <w:rPr>
                <w:b/>
                <w:szCs w:val="22"/>
              </w:rPr>
              <w:t xml:space="preserve">Bildunterzeile: </w:t>
            </w:r>
          </w:p>
          <w:p w:rsidR="00180C8C" w:rsidRDefault="00180C8C" w:rsidP="00BD38CD">
            <w:pPr>
              <w:pStyle w:val="Kopfzeile"/>
              <w:tabs>
                <w:tab w:val="clear" w:pos="4536"/>
                <w:tab w:val="clear" w:pos="9072"/>
                <w:tab w:val="left" w:pos="720"/>
              </w:tabs>
              <w:rPr>
                <w:szCs w:val="22"/>
              </w:rPr>
            </w:pPr>
          </w:p>
          <w:p w:rsidR="008058E6" w:rsidRPr="00FC6A3C" w:rsidRDefault="008058E6" w:rsidP="008058E6">
            <w:pPr>
              <w:jc w:val="both"/>
              <w:rPr>
                <w:rFonts w:cs="Arial"/>
                <w:b/>
                <w:bCs/>
                <w:sz w:val="18"/>
                <w:szCs w:val="18"/>
              </w:rPr>
            </w:pPr>
            <w:r w:rsidRPr="00FC6A3C">
              <w:rPr>
                <w:rFonts w:cs="Arial"/>
                <w:b/>
                <w:bCs/>
                <w:sz w:val="18"/>
                <w:szCs w:val="18"/>
              </w:rPr>
              <w:t>Über das St. Bernhard-Hospital:</w:t>
            </w:r>
          </w:p>
          <w:p w:rsidR="008058E6" w:rsidRPr="00FC6A3C" w:rsidRDefault="008058E6" w:rsidP="008058E6">
            <w:pPr>
              <w:jc w:val="both"/>
              <w:rPr>
                <w:rFonts w:cs="Arial"/>
                <w:b/>
                <w:bCs/>
                <w:sz w:val="18"/>
                <w:szCs w:val="18"/>
              </w:rPr>
            </w:pPr>
          </w:p>
          <w:p w:rsidR="008058E6" w:rsidRPr="00FC6A3C" w:rsidRDefault="008058E6" w:rsidP="008058E6">
            <w:pPr>
              <w:jc w:val="both"/>
              <w:rPr>
                <w:rFonts w:cs="Arial"/>
                <w:sz w:val="18"/>
                <w:szCs w:val="18"/>
              </w:rPr>
            </w:pPr>
            <w:r w:rsidRPr="00FC6A3C">
              <w:rPr>
                <w:rFonts w:cs="Arial"/>
                <w:sz w:val="18"/>
                <w:szCs w:val="18"/>
              </w:rPr>
              <w:t xml:space="preserve">Das St. Bernhard-Hospital in Kamp-Lintfort ist eine Einrichtung der St. Franziskus Stiftung Münster. Als eine von drei Kliniken in der Region Rheinland gehört das St. Bernhard-Hospital somit zu einer der größten katholischen Krankenhausgruppen Nordwestdeutschlands. </w:t>
            </w:r>
          </w:p>
          <w:p w:rsidR="008058E6" w:rsidRPr="00FC6A3C" w:rsidRDefault="008058E6" w:rsidP="008058E6">
            <w:pPr>
              <w:jc w:val="both"/>
              <w:rPr>
                <w:rFonts w:cs="Arial"/>
                <w:sz w:val="18"/>
                <w:szCs w:val="18"/>
              </w:rPr>
            </w:pPr>
            <w:r w:rsidRPr="00FC6A3C">
              <w:rPr>
                <w:rFonts w:cs="Arial"/>
                <w:sz w:val="18"/>
                <w:szCs w:val="18"/>
              </w:rPr>
              <w:t xml:space="preserve"> </w:t>
            </w:r>
          </w:p>
          <w:p w:rsidR="008058E6" w:rsidRPr="00FC6A3C" w:rsidRDefault="008058E6" w:rsidP="008058E6">
            <w:pPr>
              <w:jc w:val="both"/>
              <w:rPr>
                <w:rFonts w:cs="Arial"/>
                <w:sz w:val="18"/>
                <w:szCs w:val="18"/>
              </w:rPr>
            </w:pPr>
            <w:r w:rsidRPr="00FC6A3C">
              <w:rPr>
                <w:rFonts w:cs="Arial"/>
                <w:sz w:val="18"/>
                <w:szCs w:val="18"/>
              </w:rPr>
              <w:t xml:space="preserve">Die Klinik verfügt über 356 Betten, zehn Fachkliniken und ist zertifiziert nach DIN EN ISO 9001:2015 und </w:t>
            </w:r>
            <w:proofErr w:type="spellStart"/>
            <w:r w:rsidRPr="00FC6A3C">
              <w:rPr>
                <w:rFonts w:cs="Arial"/>
                <w:sz w:val="18"/>
                <w:szCs w:val="18"/>
              </w:rPr>
              <w:t>proCum</w:t>
            </w:r>
            <w:proofErr w:type="spellEnd"/>
            <w:r w:rsidRPr="00FC6A3C">
              <w:rPr>
                <w:rFonts w:cs="Arial"/>
                <w:sz w:val="18"/>
                <w:szCs w:val="18"/>
              </w:rPr>
              <w:t xml:space="preserve"> </w:t>
            </w:r>
            <w:proofErr w:type="spellStart"/>
            <w:r w:rsidRPr="00FC6A3C">
              <w:rPr>
                <w:rFonts w:cs="Arial"/>
                <w:sz w:val="18"/>
                <w:szCs w:val="18"/>
              </w:rPr>
              <w:t>Cert</w:t>
            </w:r>
            <w:proofErr w:type="spellEnd"/>
            <w:r w:rsidRPr="00FC6A3C">
              <w:rPr>
                <w:rFonts w:cs="Arial"/>
                <w:sz w:val="18"/>
                <w:szCs w:val="18"/>
              </w:rPr>
              <w:t xml:space="preserve"> (konfessionelle </w:t>
            </w:r>
            <w:r w:rsidR="00594132">
              <w:rPr>
                <w:rFonts w:cs="Arial"/>
                <w:sz w:val="18"/>
                <w:szCs w:val="18"/>
              </w:rPr>
              <w:t>Zertifizierungsgesellschaft). 800</w:t>
            </w:r>
            <w:r w:rsidRPr="00FC6A3C">
              <w:rPr>
                <w:rFonts w:cs="Arial"/>
                <w:sz w:val="18"/>
                <w:szCs w:val="18"/>
              </w:rPr>
              <w:t xml:space="preserve"> Mitarbeiterinnen und Mitarbeiter betreuen und behandeln jährlich rund 16.000 stationäre und 30.000 ambulante Patienten. Der Pflegedienst arbeitet im System der „Primären Pflege“, hier hat jeder Patient seine feste pflegerische Bezugsperson.</w:t>
            </w:r>
          </w:p>
          <w:p w:rsidR="008058E6" w:rsidRPr="00FC6A3C" w:rsidRDefault="008058E6" w:rsidP="008058E6">
            <w:pPr>
              <w:jc w:val="both"/>
              <w:rPr>
                <w:rFonts w:cs="Arial"/>
                <w:sz w:val="18"/>
                <w:szCs w:val="18"/>
              </w:rPr>
            </w:pPr>
          </w:p>
          <w:p w:rsidR="008058E6" w:rsidRPr="00FC6A3C" w:rsidRDefault="008058E6" w:rsidP="008058E6">
            <w:pPr>
              <w:jc w:val="both"/>
              <w:rPr>
                <w:rFonts w:cs="Arial"/>
                <w:b/>
                <w:sz w:val="18"/>
                <w:szCs w:val="18"/>
              </w:rPr>
            </w:pPr>
            <w:r w:rsidRPr="00FC6A3C">
              <w:rPr>
                <w:rFonts w:cs="Arial"/>
                <w:b/>
                <w:sz w:val="18"/>
                <w:szCs w:val="18"/>
              </w:rPr>
              <w:t>Zum Hospital gehören folgende Fachkliniken:</w:t>
            </w:r>
          </w:p>
          <w:p w:rsidR="008058E6" w:rsidRPr="00FC6A3C" w:rsidRDefault="008058E6" w:rsidP="008058E6">
            <w:pPr>
              <w:jc w:val="both"/>
              <w:rPr>
                <w:rFonts w:cs="Arial"/>
                <w:sz w:val="18"/>
                <w:szCs w:val="18"/>
              </w:rPr>
            </w:pP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Gastroenterologie, </w:t>
            </w:r>
            <w:proofErr w:type="spellStart"/>
            <w:r w:rsidRPr="00FC6A3C">
              <w:rPr>
                <w:rFonts w:eastAsia="Calibri" w:cs="Arial"/>
                <w:b/>
                <w:sz w:val="18"/>
                <w:szCs w:val="18"/>
                <w:lang w:eastAsia="en-US"/>
              </w:rPr>
              <w:t>Interventionelle</w:t>
            </w:r>
            <w:proofErr w:type="spellEnd"/>
            <w:r w:rsidRPr="00FC6A3C">
              <w:rPr>
                <w:rFonts w:eastAsia="Calibri" w:cs="Arial"/>
                <w:b/>
                <w:sz w:val="18"/>
                <w:szCs w:val="18"/>
                <w:lang w:eastAsia="en-US"/>
              </w:rPr>
              <w:t xml:space="preserve"> Endoskopie, Endokrinologie, Onkologie, Hämatologie, Nephrologie, Infektionskrankheiten und Palliativmedizin</w:t>
            </w:r>
            <w:r w:rsidRPr="00FC6A3C">
              <w:rPr>
                <w:rFonts w:eastAsia="Calibri" w:cs="Arial"/>
                <w:sz w:val="18"/>
                <w:szCs w:val="18"/>
                <w:lang w:eastAsia="en-US"/>
              </w:rPr>
              <w:t xml:space="preserve"> (Medizinische Klinik I) mit Zertifizierung als Darmkrebszentrum nach DIN EN ISO 9001:2015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 xml:space="preserve"> (mit patientenschonenden Untersuchungen und therapeutischen Eingriffen im Magen-Darm-Trakt) unter Leitung von Chefarzt Dr. Theodor Heuer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w:t>
            </w:r>
            <w:r w:rsidR="00647E86">
              <w:rPr>
                <w:rFonts w:eastAsia="Calibri" w:cs="Arial"/>
                <w:b/>
                <w:sz w:val="18"/>
                <w:szCs w:val="18"/>
                <w:lang w:eastAsia="en-US"/>
              </w:rPr>
              <w:t xml:space="preserve">ardiologie, Elektrophysiologie und </w:t>
            </w:r>
            <w:proofErr w:type="spellStart"/>
            <w:r w:rsidRPr="00FC6A3C">
              <w:rPr>
                <w:rFonts w:eastAsia="Calibri" w:cs="Arial"/>
                <w:b/>
                <w:sz w:val="18"/>
                <w:szCs w:val="18"/>
                <w:lang w:eastAsia="en-US"/>
              </w:rPr>
              <w:t>Angio</w:t>
            </w:r>
            <w:r w:rsidR="00647E86">
              <w:rPr>
                <w:rFonts w:eastAsia="Calibri" w:cs="Arial"/>
                <w:b/>
                <w:sz w:val="18"/>
                <w:szCs w:val="18"/>
                <w:lang w:eastAsia="en-US"/>
              </w:rPr>
              <w:t>logie</w:t>
            </w:r>
            <w:proofErr w:type="spellEnd"/>
            <w:r w:rsidRPr="00FC6A3C">
              <w:rPr>
                <w:rFonts w:eastAsia="Calibri" w:cs="Arial"/>
                <w:sz w:val="18"/>
                <w:szCs w:val="18"/>
                <w:lang w:eastAsia="en-US"/>
              </w:rPr>
              <w:t xml:space="preserve"> (Medizinische Klinik II) </w:t>
            </w:r>
            <w:r w:rsidRPr="00FC6A3C">
              <w:rPr>
                <w:rFonts w:ascii="Tahoma" w:eastAsia="Calibri" w:hAnsi="Tahoma"/>
                <w:sz w:val="18"/>
                <w:szCs w:val="18"/>
                <w:lang w:eastAsia="en-US"/>
              </w:rPr>
              <w:t xml:space="preserve">mit 24-Stunden–Bereitschaft zur Akutversorgung von Herzinfarktpatienten im </w:t>
            </w:r>
            <w:proofErr w:type="spellStart"/>
            <w:r w:rsidRPr="00FC6A3C">
              <w:rPr>
                <w:rFonts w:ascii="Tahoma" w:eastAsia="Calibri" w:hAnsi="Tahoma"/>
                <w:sz w:val="18"/>
                <w:szCs w:val="18"/>
                <w:lang w:eastAsia="en-US"/>
              </w:rPr>
              <w:t>Herzkatheterlabor</w:t>
            </w:r>
            <w:proofErr w:type="spellEnd"/>
            <w:r w:rsidRPr="00FC6A3C">
              <w:rPr>
                <w:rFonts w:ascii="Tahoma" w:eastAsia="Calibri" w:hAnsi="Tahoma"/>
                <w:sz w:val="18"/>
                <w:szCs w:val="18"/>
                <w:lang w:eastAsia="en-US"/>
              </w:rPr>
              <w:t xml:space="preserve"> (zertifiziert als </w:t>
            </w:r>
            <w:proofErr w:type="spellStart"/>
            <w:r w:rsidRPr="00FC6A3C">
              <w:rPr>
                <w:rFonts w:ascii="Tahoma" w:eastAsia="Calibri" w:hAnsi="Tahoma"/>
                <w:sz w:val="18"/>
                <w:szCs w:val="18"/>
                <w:lang w:eastAsia="en-US"/>
              </w:rPr>
              <w:t>Chest</w:t>
            </w:r>
            <w:proofErr w:type="spellEnd"/>
            <w:r w:rsidRPr="00FC6A3C">
              <w:rPr>
                <w:rFonts w:ascii="Tahoma" w:eastAsia="Calibri" w:hAnsi="Tahoma"/>
                <w:sz w:val="18"/>
                <w:szCs w:val="18"/>
                <w:lang w:eastAsia="en-US"/>
              </w:rPr>
              <w:t xml:space="preserve"> </w:t>
            </w:r>
            <w:proofErr w:type="spellStart"/>
            <w:r w:rsidRPr="00FC6A3C">
              <w:rPr>
                <w:rFonts w:ascii="Tahoma" w:eastAsia="Calibri" w:hAnsi="Tahoma"/>
                <w:sz w:val="18"/>
                <w:szCs w:val="18"/>
                <w:lang w:eastAsia="en-US"/>
              </w:rPr>
              <w:t>Pain</w:t>
            </w:r>
            <w:proofErr w:type="spellEnd"/>
            <w:r w:rsidRPr="00FC6A3C">
              <w:rPr>
                <w:rFonts w:ascii="Tahoma" w:eastAsia="Calibri" w:hAnsi="Tahoma"/>
                <w:sz w:val="18"/>
                <w:szCs w:val="18"/>
                <w:lang w:eastAsia="en-US"/>
              </w:rPr>
              <w:t xml:space="preserve"> Unit) unter Leitung von  Chefarzt Dr. Klaus Kattenbeck</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Orthopädische Chirurgie</w:t>
            </w:r>
            <w:r w:rsidRPr="00FC6A3C">
              <w:rPr>
                <w:rFonts w:eastAsia="Calibri" w:cs="Arial"/>
                <w:sz w:val="18"/>
                <w:szCs w:val="18"/>
                <w:lang w:eastAsia="en-US"/>
              </w:rPr>
              <w:t xml:space="preserve"> (Orthopädische Klinik I) </w:t>
            </w:r>
            <w:r w:rsidRPr="00FC6A3C">
              <w:rPr>
                <w:rFonts w:eastAsia="Calibri" w:cs="Arial"/>
                <w:sz w:val="18"/>
                <w:szCs w:val="18"/>
                <w:lang w:eastAsia="en-US"/>
              </w:rPr>
              <w:br/>
              <w:t xml:space="preserve">(Versorgung mit künstlichen Hüft- und Kniegelenken mit </w:t>
            </w:r>
            <w:proofErr w:type="spellStart"/>
            <w:r w:rsidRPr="00FC6A3C">
              <w:rPr>
                <w:rFonts w:eastAsia="Calibri" w:cs="Arial"/>
                <w:sz w:val="18"/>
                <w:szCs w:val="18"/>
                <w:lang w:eastAsia="en-US"/>
              </w:rPr>
              <w:t>endocert</w:t>
            </w:r>
            <w:proofErr w:type="spellEnd"/>
            <w:r w:rsidRPr="00FC6A3C">
              <w:rPr>
                <w:rFonts w:eastAsia="Calibri" w:cs="Arial"/>
                <w:sz w:val="18"/>
                <w:szCs w:val="18"/>
                <w:lang w:eastAsia="en-US"/>
              </w:rPr>
              <w:t>-Zertifizierung, Wirbelsäulenchirurgie sowie Fußchirurgie) unter Leitung von Chefarzt  Dr. Martin Grummel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Konservative Orthopädie und Manuelle Medizin</w:t>
            </w:r>
            <w:r w:rsidRPr="00FC6A3C">
              <w:rPr>
                <w:rFonts w:eastAsia="Calibri" w:cs="Arial"/>
                <w:sz w:val="18"/>
                <w:szCs w:val="18"/>
                <w:lang w:eastAsia="en-US"/>
              </w:rPr>
              <w:t xml:space="preserve"> (Orthopädische Klinik II), </w:t>
            </w:r>
            <w:r w:rsidRPr="00FC6A3C">
              <w:rPr>
                <w:rFonts w:ascii="Tahoma" w:hAnsi="Tahoma" w:cs="Tahoma"/>
                <w:sz w:val="18"/>
                <w:szCs w:val="18"/>
              </w:rPr>
              <w:t xml:space="preserve">Versorgung von Wirbelsäulenerkrankungen und Schmerzerkrankungen des gesamten Bewegungsapparates </w:t>
            </w:r>
            <w:r w:rsidRPr="00FC6A3C">
              <w:rPr>
                <w:rFonts w:eastAsia="Calibri" w:cs="Arial"/>
                <w:sz w:val="18"/>
                <w:szCs w:val="18"/>
                <w:lang w:eastAsia="en-US"/>
              </w:rPr>
              <w:t>unter Leitung von Chefarzt Dr. Florian Danckwerth</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Allgemein- und Viszeralchirurgie</w:t>
            </w:r>
            <w:r w:rsidRPr="00FC6A3C">
              <w:rPr>
                <w:rFonts w:eastAsia="Calibri" w:cs="Arial"/>
                <w:sz w:val="18"/>
                <w:szCs w:val="18"/>
                <w:lang w:eastAsia="en-US"/>
              </w:rPr>
              <w:t xml:space="preserve"> (Chirurgische Klinik I), mit spezieller Tumorchirurgie (Zertifizierung als Darmkrebszentrum nach DIN EN ISO 9001:2008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w:t>
            </w:r>
            <w:r w:rsidR="00580140">
              <w:rPr>
                <w:rFonts w:eastAsia="Calibri" w:cs="Arial"/>
                <w:sz w:val="18"/>
                <w:szCs w:val="18"/>
                <w:lang w:eastAsia="en-US"/>
              </w:rPr>
              <w:t>, Kompetenzzentrum für Minimali</w:t>
            </w:r>
            <w:r w:rsidRPr="00FC6A3C">
              <w:rPr>
                <w:rFonts w:eastAsia="Calibri" w:cs="Arial"/>
                <w:sz w:val="18"/>
                <w:szCs w:val="18"/>
                <w:lang w:eastAsia="en-US"/>
              </w:rPr>
              <w:t>nvasive Chirurgie</w:t>
            </w:r>
            <w:r w:rsidR="00580140">
              <w:rPr>
                <w:rFonts w:eastAsia="Calibri" w:cs="Arial"/>
                <w:sz w:val="18"/>
                <w:szCs w:val="18"/>
                <w:lang w:eastAsia="en-US"/>
              </w:rPr>
              <w:t xml:space="preserve">, </w:t>
            </w:r>
            <w:proofErr w:type="spellStart"/>
            <w:r w:rsidR="00580140">
              <w:rPr>
                <w:rFonts w:eastAsia="Calibri" w:cs="Arial"/>
                <w:sz w:val="18"/>
                <w:szCs w:val="18"/>
                <w:lang w:eastAsia="en-US"/>
              </w:rPr>
              <w:t>Hernienzentrum</w:t>
            </w:r>
            <w:proofErr w:type="spellEnd"/>
            <w:r w:rsidR="00580140">
              <w:rPr>
                <w:rFonts w:eastAsia="Calibri" w:cs="Arial"/>
                <w:sz w:val="18"/>
                <w:szCs w:val="18"/>
                <w:lang w:eastAsia="en-US"/>
              </w:rPr>
              <w:t xml:space="preserve"> und Chirurgische </w:t>
            </w:r>
            <w:proofErr w:type="spellStart"/>
            <w:r w:rsidR="00580140">
              <w:rPr>
                <w:rFonts w:eastAsia="Calibri" w:cs="Arial"/>
                <w:sz w:val="18"/>
                <w:szCs w:val="18"/>
                <w:lang w:eastAsia="en-US"/>
              </w:rPr>
              <w:t>Kolop</w:t>
            </w:r>
            <w:r w:rsidRPr="00FC6A3C">
              <w:rPr>
                <w:rFonts w:eastAsia="Calibri" w:cs="Arial"/>
                <w:sz w:val="18"/>
                <w:szCs w:val="18"/>
                <w:lang w:eastAsia="en-US"/>
              </w:rPr>
              <w:t>roktologie</w:t>
            </w:r>
            <w:proofErr w:type="spellEnd"/>
            <w:r w:rsidRPr="00FC6A3C">
              <w:rPr>
                <w:rFonts w:eastAsia="Calibri" w:cs="Arial"/>
                <w:sz w:val="18"/>
                <w:szCs w:val="18"/>
                <w:lang w:eastAsia="en-US"/>
              </w:rPr>
              <w:t xml:space="preserve"> unter Leitung von Chefarzt Prof. Dr. Gernot M. Kaiser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Unfallchirurgie</w:t>
            </w:r>
            <w:r w:rsidRPr="00FC6A3C">
              <w:rPr>
                <w:rFonts w:eastAsia="Calibri" w:cs="Arial"/>
                <w:sz w:val="18"/>
                <w:szCs w:val="18"/>
                <w:lang w:eastAsia="en-US"/>
              </w:rPr>
              <w:t xml:space="preserve"> (Chirurgische Klinik II), lokales </w:t>
            </w:r>
            <w:proofErr w:type="spellStart"/>
            <w:r w:rsidRPr="00FC6A3C">
              <w:rPr>
                <w:rFonts w:eastAsia="Calibri" w:cs="Arial"/>
                <w:sz w:val="18"/>
                <w:szCs w:val="18"/>
                <w:lang w:eastAsia="en-US"/>
              </w:rPr>
              <w:t>Traumazentrum</w:t>
            </w:r>
            <w:proofErr w:type="spellEnd"/>
            <w:r w:rsidRPr="00FC6A3C">
              <w:rPr>
                <w:rFonts w:eastAsia="Calibri" w:cs="Arial"/>
                <w:sz w:val="18"/>
                <w:szCs w:val="18"/>
                <w:lang w:eastAsia="en-US"/>
              </w:rPr>
              <w:t xml:space="preserve"> der Deutschen Gesellschaft für Unfallchirurgie unter Leitung von Dr. Gunnar Nolden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Gefäß- und </w:t>
            </w:r>
            <w:proofErr w:type="spellStart"/>
            <w:r w:rsidRPr="00FC6A3C">
              <w:rPr>
                <w:rFonts w:eastAsia="Calibri" w:cs="Arial"/>
                <w:b/>
                <w:sz w:val="18"/>
                <w:szCs w:val="18"/>
                <w:lang w:eastAsia="en-US"/>
              </w:rPr>
              <w:t>endovaskuläre</w:t>
            </w:r>
            <w:proofErr w:type="spellEnd"/>
            <w:r w:rsidRPr="00FC6A3C">
              <w:rPr>
                <w:rFonts w:eastAsia="Calibri" w:cs="Arial"/>
                <w:b/>
                <w:sz w:val="18"/>
                <w:szCs w:val="18"/>
                <w:lang w:eastAsia="en-US"/>
              </w:rPr>
              <w:t xml:space="preserve"> Chirurgie/</w:t>
            </w:r>
            <w:proofErr w:type="spellStart"/>
            <w:r w:rsidRPr="00FC6A3C">
              <w:rPr>
                <w:rFonts w:eastAsia="Calibri" w:cs="Arial"/>
                <w:b/>
                <w:sz w:val="18"/>
                <w:szCs w:val="18"/>
                <w:lang w:eastAsia="en-US"/>
              </w:rPr>
              <w:t>Phlebologie</w:t>
            </w:r>
            <w:proofErr w:type="spellEnd"/>
            <w:r w:rsidRPr="00FC6A3C">
              <w:rPr>
                <w:rFonts w:eastAsia="Calibri" w:cs="Arial"/>
                <w:sz w:val="18"/>
                <w:szCs w:val="18"/>
                <w:lang w:eastAsia="en-US"/>
              </w:rPr>
              <w:t xml:space="preserve"> unter Leitung von Chefarzt Dr. Klaus Bien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Anästhesie, Operative Intensivmedizin und Akutschmerzdienst</w:t>
            </w:r>
            <w:r w:rsidRPr="00FC6A3C">
              <w:rPr>
                <w:rFonts w:eastAsia="Calibri" w:cs="Arial"/>
                <w:sz w:val="18"/>
                <w:szCs w:val="18"/>
                <w:lang w:eastAsia="en-US"/>
              </w:rPr>
              <w:t xml:space="preserve"> unter Leitung von Chefarzt Dr. Gero Frings</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Radiologie</w:t>
            </w:r>
            <w:r w:rsidRPr="00FC6A3C">
              <w:rPr>
                <w:rFonts w:eastAsia="Calibri" w:cs="Arial"/>
                <w:sz w:val="18"/>
                <w:szCs w:val="18"/>
                <w:lang w:eastAsia="en-US"/>
              </w:rPr>
              <w:t xml:space="preserve"> unter Leitung von Chefarzt Priv. </w:t>
            </w:r>
            <w:proofErr w:type="spellStart"/>
            <w:r w:rsidRPr="00FC6A3C">
              <w:rPr>
                <w:rFonts w:eastAsia="Calibri" w:cs="Arial"/>
                <w:sz w:val="18"/>
                <w:szCs w:val="18"/>
                <w:lang w:eastAsia="en-US"/>
              </w:rPr>
              <w:t>Doz</w:t>
            </w:r>
            <w:proofErr w:type="spellEnd"/>
            <w:r w:rsidRPr="00FC6A3C">
              <w:rPr>
                <w:rFonts w:eastAsia="Calibri" w:cs="Arial"/>
                <w:sz w:val="18"/>
                <w:szCs w:val="18"/>
                <w:lang w:eastAsia="en-US"/>
              </w:rPr>
              <w:t>. Dr. Hilmar Kühl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Dermatologie</w:t>
            </w:r>
            <w:r w:rsidRPr="00FC6A3C">
              <w:rPr>
                <w:rFonts w:eastAsia="Calibri" w:cs="Arial"/>
                <w:sz w:val="18"/>
                <w:szCs w:val="18"/>
                <w:lang w:eastAsia="en-US"/>
              </w:rPr>
              <w:t xml:space="preserve"> (Belegabteilung)</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8058E6" w:rsidRPr="00FC6A3C" w:rsidRDefault="008058E6" w:rsidP="008058E6">
            <w:pPr>
              <w:overflowPunct/>
              <w:autoSpaceDE/>
              <w:autoSpaceDN/>
              <w:adjustRightInd/>
              <w:contextualSpacing/>
              <w:textAlignment w:val="auto"/>
              <w:rPr>
                <w:rFonts w:eastAsia="Calibri" w:cs="Arial"/>
                <w:sz w:val="18"/>
                <w:szCs w:val="18"/>
                <w:lang w:eastAsia="en-US"/>
              </w:rPr>
            </w:pPr>
            <w:r w:rsidRPr="00FC6A3C">
              <w:rPr>
                <w:rFonts w:eastAsia="Calibri" w:cs="Arial"/>
                <w:sz w:val="18"/>
                <w:szCs w:val="18"/>
                <w:lang w:eastAsia="en-US"/>
              </w:rPr>
              <w:t>In unserem Medizini</w:t>
            </w:r>
            <w:r w:rsidR="005B689D">
              <w:rPr>
                <w:rFonts w:eastAsia="Calibri" w:cs="Arial"/>
                <w:sz w:val="18"/>
                <w:szCs w:val="18"/>
                <w:lang w:eastAsia="en-US"/>
              </w:rPr>
              <w:t xml:space="preserve">schen Versorgungszentrum (MVZ) </w:t>
            </w:r>
            <w:r w:rsidRPr="00FC6A3C">
              <w:rPr>
                <w:rFonts w:eastAsia="Calibri" w:cs="Arial"/>
                <w:sz w:val="18"/>
                <w:szCs w:val="18"/>
                <w:lang w:eastAsia="en-US"/>
              </w:rPr>
              <w:t>„</w:t>
            </w:r>
            <w:proofErr w:type="spellStart"/>
            <w:r w:rsidRPr="00FC6A3C">
              <w:rPr>
                <w:rFonts w:eastAsia="Calibri" w:cs="Arial"/>
                <w:sz w:val="18"/>
                <w:szCs w:val="18"/>
                <w:lang w:eastAsia="en-US"/>
              </w:rPr>
              <w:t>MediaVita</w:t>
            </w:r>
            <w:proofErr w:type="spellEnd"/>
            <w:r w:rsidRPr="00FC6A3C">
              <w:rPr>
                <w:rFonts w:eastAsia="Calibri" w:cs="Arial"/>
                <w:sz w:val="18"/>
                <w:szCs w:val="18"/>
                <w:lang w:eastAsia="en-US"/>
              </w:rPr>
              <w:t xml:space="preserve"> Kamp-</w:t>
            </w:r>
            <w:r w:rsidR="005B689D">
              <w:rPr>
                <w:rFonts w:eastAsia="Calibri" w:cs="Arial"/>
                <w:sz w:val="18"/>
                <w:szCs w:val="18"/>
                <w:lang w:eastAsia="en-US"/>
              </w:rPr>
              <w:t xml:space="preserve">Lintfort GmbH“  bieten wir die </w:t>
            </w:r>
            <w:r w:rsidRPr="00FC6A3C">
              <w:rPr>
                <w:rFonts w:eastAsia="Calibri" w:cs="Arial"/>
                <w:sz w:val="18"/>
                <w:szCs w:val="18"/>
                <w:lang w:eastAsia="en-US"/>
              </w:rPr>
              <w:t xml:space="preserve">Möglichkeit der ambulanten medizinischen Versorgung von Patienten durch angestellte Ärzte. Das Leistungsspektrum unseres MVZ umfasst die Bereiche der Diagnostischen Radiologie, Physikalischen und Rehabilitativen Medizin, Allgemeinmedizin sowie Chirurgie (Praxissitz in Issum und Kamp-Lintfort). Die Vorteile liegen in einer engen Zusammenarbeit mehrerer Fachrichtungen mit kurzen Wegen und in der gemeinsamen Nutzung von Ressourcen, wie z. B. Geräte, Räume und Fachpersonal. </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BE71D3" w:rsidRDefault="00BE71D3" w:rsidP="00BE71D3">
            <w:pPr>
              <w:pStyle w:val="Textkrper23"/>
            </w:pPr>
            <w:r w:rsidRPr="00225B36">
              <w:rPr>
                <w:b w:val="0"/>
                <w:sz w:val="18"/>
                <w:szCs w:val="18"/>
              </w:rPr>
              <w:t>Das eigene Gesundheitszentrum gibt mit vielfältigen Kursen und Vorträgen Interessierten Anregungen aus den Bereichen Prävention, Rehabilitation und Gesundheitsförderung. Die Schule für Pflegeberufe an der Katholischen Bildungsakad</w:t>
            </w:r>
            <w:r w:rsidR="00580140">
              <w:rPr>
                <w:b w:val="0"/>
                <w:sz w:val="18"/>
                <w:szCs w:val="18"/>
              </w:rPr>
              <w:t>emie Niederrhein verfügt über 225</w:t>
            </w:r>
            <w:r w:rsidRPr="00225B36">
              <w:rPr>
                <w:b w:val="0"/>
                <w:sz w:val="18"/>
                <w:szCs w:val="18"/>
              </w:rPr>
              <w:t xml:space="preserve"> Ausbildungsplätze und bildet im Verbund mit drei weiteren niederrheinischen Krankenhäusern zukünftige Pflegefachkräfte aus.</w:t>
            </w:r>
          </w:p>
          <w:p w:rsidR="008058E6" w:rsidRPr="00FC6A3C" w:rsidRDefault="008058E6" w:rsidP="008058E6">
            <w:pPr>
              <w:ind w:right="-59"/>
              <w:outlineLvl w:val="0"/>
              <w:rPr>
                <w:b/>
                <w:sz w:val="18"/>
                <w:szCs w:val="18"/>
              </w:rPr>
            </w:pPr>
          </w:p>
          <w:p w:rsidR="00072C61" w:rsidRDefault="00072C61" w:rsidP="00072C61">
            <w:pPr>
              <w:rPr>
                <w:b/>
                <w:sz w:val="18"/>
              </w:rPr>
            </w:pPr>
          </w:p>
          <w:p w:rsidR="00072C61" w:rsidRDefault="00072C61" w:rsidP="00072C61">
            <w:pPr>
              <w:rPr>
                <w:b/>
                <w:sz w:val="18"/>
              </w:rPr>
            </w:pPr>
          </w:p>
          <w:p w:rsidR="00072C61" w:rsidRDefault="00072C61" w:rsidP="00072C61">
            <w:pPr>
              <w:ind w:right="-59"/>
              <w:outlineLvl w:val="0"/>
              <w:rPr>
                <w:b/>
                <w:sz w:val="18"/>
                <w:szCs w:val="18"/>
              </w:rPr>
            </w:pPr>
          </w:p>
          <w:p w:rsidR="00DF71AF" w:rsidRDefault="00DF71AF">
            <w:pPr>
              <w:pStyle w:val="Kopfzeile"/>
              <w:tabs>
                <w:tab w:val="clear" w:pos="4536"/>
                <w:tab w:val="clear" w:pos="9072"/>
                <w:tab w:val="left" w:pos="720"/>
              </w:tabs>
            </w:pPr>
          </w:p>
        </w:tc>
        <w:tc>
          <w:tcPr>
            <w:tcW w:w="2126" w:type="dxa"/>
          </w:tcPr>
          <w:p w:rsidR="00DF71AF" w:rsidRDefault="00DF71AF"/>
          <w:p w:rsidR="00A61DF4" w:rsidRDefault="00A61DF4">
            <w:pPr>
              <w:ind w:left="284"/>
              <w:rPr>
                <w:b/>
                <w:sz w:val="16"/>
              </w:rPr>
            </w:pPr>
            <w:r w:rsidRPr="00A61DF4">
              <w:rPr>
                <w:b/>
                <w:sz w:val="16"/>
              </w:rPr>
              <w:t>St. Bernhard-Hospital</w:t>
            </w:r>
          </w:p>
          <w:p w:rsidR="00DF71AF" w:rsidRDefault="00DF71AF">
            <w:pPr>
              <w:ind w:left="284"/>
              <w:rPr>
                <w:sz w:val="16"/>
              </w:rPr>
            </w:pPr>
            <w:r>
              <w:rPr>
                <w:sz w:val="16"/>
              </w:rPr>
              <w:t xml:space="preserve">Datum:    </w:t>
            </w:r>
            <w:r>
              <w:rPr>
                <w:sz w:val="16"/>
              </w:rPr>
              <w:fldChar w:fldCharType="begin"/>
            </w:r>
            <w:r>
              <w:rPr>
                <w:sz w:val="16"/>
              </w:rPr>
              <w:instrText xml:space="preserve"> TIME \@ "dd.MM.yyyy" </w:instrText>
            </w:r>
            <w:r>
              <w:rPr>
                <w:sz w:val="16"/>
              </w:rPr>
              <w:fldChar w:fldCharType="separate"/>
            </w:r>
            <w:r w:rsidR="00E84E01">
              <w:rPr>
                <w:noProof/>
                <w:sz w:val="16"/>
              </w:rPr>
              <w:t>06.01.2021</w:t>
            </w:r>
            <w:r>
              <w:rPr>
                <w:sz w:val="16"/>
              </w:rPr>
              <w:fldChar w:fldCharType="end"/>
            </w:r>
          </w:p>
          <w:p w:rsidR="00DF71AF" w:rsidRDefault="00DF71AF">
            <w:pPr>
              <w:pStyle w:val="Kopfzeile"/>
              <w:tabs>
                <w:tab w:val="clear" w:pos="4536"/>
                <w:tab w:val="clear" w:pos="9072"/>
              </w:tabs>
            </w:pPr>
          </w:p>
        </w:tc>
      </w:tr>
    </w:tbl>
    <w:p w:rsidR="00DF71AF" w:rsidRDefault="00DF71AF">
      <w:pPr>
        <w:ind w:right="453"/>
        <w:jc w:val="both"/>
        <w:rPr>
          <w:sz w:val="20"/>
        </w:rPr>
      </w:pPr>
    </w:p>
    <w:p w:rsidR="00DF71AF" w:rsidRDefault="00DF71AF">
      <w:pPr>
        <w:pStyle w:val="Textkrper23"/>
      </w:pPr>
      <w:r>
        <w:t xml:space="preserve">Kontakt: </w:t>
      </w:r>
    </w:p>
    <w:p w:rsidR="00DF71AF" w:rsidRDefault="00DF71AF">
      <w:pPr>
        <w:ind w:right="453"/>
        <w:jc w:val="both"/>
        <w:rPr>
          <w:sz w:val="20"/>
        </w:rPr>
      </w:pPr>
      <w:r>
        <w:rPr>
          <w:sz w:val="20"/>
        </w:rPr>
        <w:t xml:space="preserve">Jörg Verfürth </w:t>
      </w:r>
    </w:p>
    <w:p w:rsidR="00DF71AF" w:rsidRDefault="00DF71AF">
      <w:pPr>
        <w:ind w:right="453"/>
        <w:jc w:val="both"/>
        <w:rPr>
          <w:sz w:val="20"/>
        </w:rPr>
      </w:pPr>
      <w:r>
        <w:rPr>
          <w:sz w:val="20"/>
        </w:rPr>
        <w:t>St. Bernhard-Hospital</w:t>
      </w:r>
    </w:p>
    <w:p w:rsidR="00DF71AF" w:rsidRDefault="00DF71AF">
      <w:pPr>
        <w:ind w:right="453"/>
        <w:jc w:val="both"/>
        <w:rPr>
          <w:sz w:val="20"/>
        </w:rPr>
      </w:pPr>
      <w:r>
        <w:rPr>
          <w:sz w:val="20"/>
        </w:rPr>
        <w:t>Gesundheitszentrum/Öffentlichkeitsarbeit</w:t>
      </w:r>
    </w:p>
    <w:p w:rsidR="00DF71AF" w:rsidRDefault="00DF71AF">
      <w:pPr>
        <w:ind w:right="453"/>
        <w:jc w:val="both"/>
        <w:rPr>
          <w:sz w:val="20"/>
          <w:lang w:val="nb-NO"/>
        </w:rPr>
      </w:pPr>
      <w:proofErr w:type="spellStart"/>
      <w:r>
        <w:rPr>
          <w:sz w:val="20"/>
        </w:rPr>
        <w:t>Bgm</w:t>
      </w:r>
      <w:proofErr w:type="spellEnd"/>
      <w:r>
        <w:rPr>
          <w:sz w:val="20"/>
        </w:rPr>
        <w:t xml:space="preserve">.-Schmelzing-Str. </w:t>
      </w:r>
      <w:r>
        <w:rPr>
          <w:sz w:val="20"/>
          <w:lang w:val="nb-NO"/>
        </w:rPr>
        <w:t>90</w:t>
      </w:r>
    </w:p>
    <w:p w:rsidR="00DF71AF" w:rsidRDefault="00DF71AF">
      <w:pPr>
        <w:ind w:right="453"/>
        <w:jc w:val="both"/>
        <w:rPr>
          <w:sz w:val="20"/>
          <w:lang w:val="nb-NO"/>
        </w:rPr>
      </w:pPr>
      <w:r>
        <w:rPr>
          <w:sz w:val="20"/>
          <w:lang w:val="nb-NO"/>
        </w:rPr>
        <w:t>47475 Kamp-Lintfort</w:t>
      </w:r>
    </w:p>
    <w:p w:rsidR="00DF71AF" w:rsidRDefault="00DF71AF">
      <w:pPr>
        <w:ind w:right="453"/>
        <w:jc w:val="both"/>
        <w:rPr>
          <w:sz w:val="20"/>
          <w:lang w:val="nb-NO"/>
        </w:rPr>
      </w:pPr>
      <w:r>
        <w:rPr>
          <w:sz w:val="20"/>
          <w:lang w:val="nb-NO"/>
        </w:rPr>
        <w:t>Tel.: 0 28 42/70 81 32</w:t>
      </w:r>
    </w:p>
    <w:p w:rsidR="00DF71AF" w:rsidRDefault="00DF71AF">
      <w:pPr>
        <w:ind w:right="453"/>
        <w:jc w:val="both"/>
        <w:rPr>
          <w:sz w:val="20"/>
          <w:lang w:val="nb-NO"/>
        </w:rPr>
      </w:pPr>
      <w:r>
        <w:rPr>
          <w:sz w:val="20"/>
          <w:lang w:val="nb-NO"/>
        </w:rPr>
        <w:t>Fax: 0 28 42/70 81 33</w:t>
      </w:r>
    </w:p>
    <w:p w:rsidR="00DF71AF" w:rsidRDefault="00DF71AF">
      <w:pPr>
        <w:ind w:right="453"/>
        <w:jc w:val="both"/>
        <w:rPr>
          <w:sz w:val="20"/>
          <w:lang w:val="nb-NO"/>
        </w:rPr>
      </w:pPr>
      <w:r>
        <w:rPr>
          <w:sz w:val="20"/>
          <w:lang w:val="nb-NO"/>
        </w:rPr>
        <w:t>E-Mail</w:t>
      </w:r>
      <w:r w:rsidR="00A859C9">
        <w:rPr>
          <w:sz w:val="20"/>
          <w:lang w:val="nb-NO"/>
        </w:rPr>
        <w:t>:</w:t>
      </w:r>
      <w:r>
        <w:rPr>
          <w:sz w:val="20"/>
          <w:lang w:val="nb-NO"/>
        </w:rPr>
        <w:t xml:space="preserve"> </w:t>
      </w:r>
      <w:r>
        <w:rPr>
          <w:rStyle w:val="Hyperlink"/>
          <w:sz w:val="20"/>
          <w:lang w:val="nb-NO"/>
        </w:rPr>
        <w:t>verfuerth@st-bernhard-hospital.de</w:t>
      </w:r>
    </w:p>
    <w:p w:rsidR="00DF71AF" w:rsidRDefault="00DF71AF">
      <w:pPr>
        <w:ind w:right="453"/>
        <w:jc w:val="both"/>
        <w:rPr>
          <w:sz w:val="20"/>
        </w:rPr>
      </w:pPr>
      <w:r>
        <w:rPr>
          <w:sz w:val="20"/>
        </w:rPr>
        <w:t>Internet: www.st-bernhard-hospital.de</w:t>
      </w:r>
    </w:p>
    <w:p w:rsidR="00DF71AF" w:rsidRDefault="00DF71AF">
      <w:pPr>
        <w:ind w:right="453"/>
        <w:jc w:val="both"/>
        <w:rPr>
          <w:sz w:val="24"/>
        </w:rPr>
      </w:pPr>
    </w:p>
    <w:sectPr w:rsidR="00DF71AF">
      <w:headerReference w:type="default" r:id="rId7"/>
      <w:pgSz w:w="11907" w:h="16840" w:code="9"/>
      <w:pgMar w:top="1418" w:right="850"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CA" w:rsidRDefault="00F72BCA">
      <w:r>
        <w:separator/>
      </w:r>
    </w:p>
  </w:endnote>
  <w:endnote w:type="continuationSeparator" w:id="0">
    <w:p w:rsidR="00F72BCA" w:rsidRDefault="00F7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CA" w:rsidRDefault="00F72BCA">
      <w:r>
        <w:separator/>
      </w:r>
    </w:p>
  </w:footnote>
  <w:footnote w:type="continuationSeparator" w:id="0">
    <w:p w:rsidR="00F72BCA" w:rsidRDefault="00F7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BE" w:rsidRDefault="005269BE">
    <w:pPr>
      <w:pStyle w:val="Kopfzeile"/>
      <w:rPr>
        <w:b/>
        <w:sz w:val="32"/>
      </w:rPr>
    </w:pPr>
    <w:r>
      <w:rPr>
        <w:b/>
        <w:noProof/>
        <w:sz w:val="32"/>
      </w:rPr>
      <mc:AlternateContent>
        <mc:Choice Requires="wps">
          <w:drawing>
            <wp:anchor distT="0" distB="0" distL="114300" distR="114300" simplePos="0" relativeHeight="251657728" behindDoc="0" locked="0" layoutInCell="1" allowOverlap="1">
              <wp:simplePos x="0" y="0"/>
              <wp:positionH relativeFrom="column">
                <wp:posOffset>3151505</wp:posOffset>
              </wp:positionH>
              <wp:positionV relativeFrom="paragraph">
                <wp:posOffset>-416560</wp:posOffset>
              </wp:positionV>
              <wp:extent cx="3412490" cy="9448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9BE" w:rsidRPr="00A80CB3" w:rsidRDefault="005269BE">
                          <w:r>
                            <w:rPr>
                              <w:noProof/>
                            </w:rPr>
                            <w:drawing>
                              <wp:inline distT="0" distB="0" distL="0" distR="0">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8.15pt;margin-top:-32.8pt;width:268.7pt;height:7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" stroked="f">
              <v:textbox style="mso-fit-shape-to-text:t">
                <w:txbxContent>
                  <w:p w:rsidR="005269BE" w:rsidRPr="00A80CB3" w:rsidRDefault="005269BE">
                    <w:r>
                      <w:rPr>
                        <w:noProof/>
                      </w:rPr>
                      <w:drawing>
                        <wp:inline distT="0" distB="0" distL="0" distR="0">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v:textbox>
            </v:shape>
          </w:pict>
        </mc:Fallback>
      </mc:AlternateContent>
    </w:r>
  </w:p>
  <w:p w:rsidR="005269BE" w:rsidRPr="00A80CB3" w:rsidRDefault="005269BE">
    <w:pPr>
      <w:pStyle w:val="Kopfzeile"/>
      <w:rPr>
        <w:b/>
        <w:sz w:val="32"/>
      </w:rPr>
    </w:pPr>
  </w:p>
  <w:p w:rsidR="005269BE" w:rsidRPr="00A80CB3" w:rsidRDefault="005269BE">
    <w:pPr>
      <w:pStyle w:val="Kopfzeile"/>
      <w:rPr>
        <w:b/>
        <w:sz w:val="32"/>
      </w:rPr>
    </w:pPr>
  </w:p>
  <w:p w:rsidR="005269BE" w:rsidRDefault="005269BE">
    <w:pPr>
      <w:pStyle w:val="Kopfzeile"/>
      <w:rPr>
        <w:b/>
        <w:sz w:val="32"/>
      </w:rPr>
    </w:pPr>
    <w:r>
      <w:rPr>
        <w:b/>
        <w:sz w:val="32"/>
      </w:rPr>
      <w:t xml:space="preserve">Pressemitteilung                                                                </w:t>
    </w:r>
  </w:p>
  <w:p w:rsidR="005269BE" w:rsidRDefault="005269BE">
    <w:r>
      <w:rPr>
        <w:b/>
        <w:sz w:val="32"/>
      </w:rPr>
      <w:t>______________________________________________________</w:t>
    </w:r>
  </w:p>
  <w:p w:rsidR="005269BE" w:rsidRDefault="005269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6FF"/>
    <w:multiLevelType w:val="hybridMultilevel"/>
    <w:tmpl w:val="C9BE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6"/>
    <w:rsid w:val="000164B4"/>
    <w:rsid w:val="00024C9E"/>
    <w:rsid w:val="00052559"/>
    <w:rsid w:val="00056250"/>
    <w:rsid w:val="00072C61"/>
    <w:rsid w:val="00082B23"/>
    <w:rsid w:val="000841B3"/>
    <w:rsid w:val="000941AB"/>
    <w:rsid w:val="0009734C"/>
    <w:rsid w:val="000D7A64"/>
    <w:rsid w:val="001240C8"/>
    <w:rsid w:val="0014414C"/>
    <w:rsid w:val="00146AF7"/>
    <w:rsid w:val="00176F3F"/>
    <w:rsid w:val="00177AFD"/>
    <w:rsid w:val="001807AF"/>
    <w:rsid w:val="00180C8C"/>
    <w:rsid w:val="001A01A9"/>
    <w:rsid w:val="001A5B1D"/>
    <w:rsid w:val="001B46C0"/>
    <w:rsid w:val="001E2BFD"/>
    <w:rsid w:val="002220FE"/>
    <w:rsid w:val="002255C3"/>
    <w:rsid w:val="00237D6C"/>
    <w:rsid w:val="00245CEC"/>
    <w:rsid w:val="002852F7"/>
    <w:rsid w:val="002A1A7F"/>
    <w:rsid w:val="002D73A2"/>
    <w:rsid w:val="002F74A4"/>
    <w:rsid w:val="00305E18"/>
    <w:rsid w:val="00310DE7"/>
    <w:rsid w:val="00321B27"/>
    <w:rsid w:val="00331E64"/>
    <w:rsid w:val="003E22A6"/>
    <w:rsid w:val="00400FD3"/>
    <w:rsid w:val="0041110D"/>
    <w:rsid w:val="00415369"/>
    <w:rsid w:val="00420B23"/>
    <w:rsid w:val="004236E3"/>
    <w:rsid w:val="004718F9"/>
    <w:rsid w:val="004867E2"/>
    <w:rsid w:val="004A24D0"/>
    <w:rsid w:val="004D0C9E"/>
    <w:rsid w:val="004D344F"/>
    <w:rsid w:val="004E3A83"/>
    <w:rsid w:val="004F5F9F"/>
    <w:rsid w:val="00504C97"/>
    <w:rsid w:val="005269BE"/>
    <w:rsid w:val="00580140"/>
    <w:rsid w:val="005829E6"/>
    <w:rsid w:val="00583057"/>
    <w:rsid w:val="00594132"/>
    <w:rsid w:val="00595E10"/>
    <w:rsid w:val="005A04E5"/>
    <w:rsid w:val="005B208E"/>
    <w:rsid w:val="005B689D"/>
    <w:rsid w:val="005D1BEE"/>
    <w:rsid w:val="005D75F3"/>
    <w:rsid w:val="00610CE9"/>
    <w:rsid w:val="006425F2"/>
    <w:rsid w:val="00646D0C"/>
    <w:rsid w:val="00647E86"/>
    <w:rsid w:val="0065278D"/>
    <w:rsid w:val="00665632"/>
    <w:rsid w:val="00687492"/>
    <w:rsid w:val="006B52BA"/>
    <w:rsid w:val="006C6F1F"/>
    <w:rsid w:val="00703183"/>
    <w:rsid w:val="007153CF"/>
    <w:rsid w:val="00725A67"/>
    <w:rsid w:val="00740BEA"/>
    <w:rsid w:val="00795BDD"/>
    <w:rsid w:val="007A4AD5"/>
    <w:rsid w:val="007C125A"/>
    <w:rsid w:val="007C1DA3"/>
    <w:rsid w:val="007F03B0"/>
    <w:rsid w:val="008058E6"/>
    <w:rsid w:val="00807278"/>
    <w:rsid w:val="00816885"/>
    <w:rsid w:val="00840667"/>
    <w:rsid w:val="00847E68"/>
    <w:rsid w:val="00850072"/>
    <w:rsid w:val="008504E9"/>
    <w:rsid w:val="008610B0"/>
    <w:rsid w:val="00885CE6"/>
    <w:rsid w:val="008B380F"/>
    <w:rsid w:val="008C5397"/>
    <w:rsid w:val="008D0558"/>
    <w:rsid w:val="008E7C8C"/>
    <w:rsid w:val="00927BB9"/>
    <w:rsid w:val="00967EF1"/>
    <w:rsid w:val="0098678B"/>
    <w:rsid w:val="00996EF0"/>
    <w:rsid w:val="009B7E91"/>
    <w:rsid w:val="009D49CD"/>
    <w:rsid w:val="00A01335"/>
    <w:rsid w:val="00A01FA7"/>
    <w:rsid w:val="00A03F28"/>
    <w:rsid w:val="00A17558"/>
    <w:rsid w:val="00A50A92"/>
    <w:rsid w:val="00A61DF4"/>
    <w:rsid w:val="00A727F9"/>
    <w:rsid w:val="00A76DF7"/>
    <w:rsid w:val="00A80CB3"/>
    <w:rsid w:val="00A859C9"/>
    <w:rsid w:val="00B157DE"/>
    <w:rsid w:val="00B1761B"/>
    <w:rsid w:val="00B2021E"/>
    <w:rsid w:val="00B2116D"/>
    <w:rsid w:val="00B42C86"/>
    <w:rsid w:val="00B5409D"/>
    <w:rsid w:val="00B745E5"/>
    <w:rsid w:val="00B76B4B"/>
    <w:rsid w:val="00B9722A"/>
    <w:rsid w:val="00BC1365"/>
    <w:rsid w:val="00BD07D9"/>
    <w:rsid w:val="00BD38CD"/>
    <w:rsid w:val="00BD75DD"/>
    <w:rsid w:val="00BE71D3"/>
    <w:rsid w:val="00BF6E66"/>
    <w:rsid w:val="00C628D4"/>
    <w:rsid w:val="00C71DF8"/>
    <w:rsid w:val="00C87D02"/>
    <w:rsid w:val="00CC66BD"/>
    <w:rsid w:val="00D04DD8"/>
    <w:rsid w:val="00D276B9"/>
    <w:rsid w:val="00D328A9"/>
    <w:rsid w:val="00D454EA"/>
    <w:rsid w:val="00D864AD"/>
    <w:rsid w:val="00DA4D89"/>
    <w:rsid w:val="00DD7211"/>
    <w:rsid w:val="00DF664B"/>
    <w:rsid w:val="00DF71AF"/>
    <w:rsid w:val="00E227B9"/>
    <w:rsid w:val="00E273F9"/>
    <w:rsid w:val="00E31F7A"/>
    <w:rsid w:val="00E45FE9"/>
    <w:rsid w:val="00E476D5"/>
    <w:rsid w:val="00E554D0"/>
    <w:rsid w:val="00E63B56"/>
    <w:rsid w:val="00E773DB"/>
    <w:rsid w:val="00E84E01"/>
    <w:rsid w:val="00EA4FFC"/>
    <w:rsid w:val="00EC0B19"/>
    <w:rsid w:val="00F16F67"/>
    <w:rsid w:val="00F56160"/>
    <w:rsid w:val="00F651AB"/>
    <w:rsid w:val="00F72BCA"/>
    <w:rsid w:val="00F96EF3"/>
    <w:rsid w:val="00FA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633C2"/>
  <w15:docId w15:val="{6459F380-313F-457D-81AA-C700B707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ind w:right="453"/>
      <w:jc w:val="center"/>
      <w:outlineLvl w:val="0"/>
    </w:pPr>
    <w:rPr>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ind w:right="453"/>
      <w:outlineLvl w:val="2"/>
    </w:pPr>
    <w:rPr>
      <w:b/>
      <w:sz w:val="28"/>
      <w:u w:val="single"/>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customStyle="1" w:styleId="Textkrper21">
    <w:name w:val="Textkörper 21"/>
    <w:basedOn w:val="Standard"/>
    <w:pPr>
      <w:spacing w:line="360" w:lineRule="auto"/>
      <w:ind w:right="454"/>
    </w:pPr>
    <w:rPr>
      <w:sz w:val="24"/>
    </w:rPr>
  </w:style>
  <w:style w:type="paragraph" w:customStyle="1" w:styleId="Textkrper22">
    <w:name w:val="Textkörper 22"/>
    <w:basedOn w:val="Standard"/>
    <w:pPr>
      <w:ind w:right="453"/>
      <w:jc w:val="both"/>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3">
    <w:name w:val="Textkörper 23"/>
    <w:basedOn w:val="Standard"/>
    <w:rPr>
      <w:b/>
    </w:rPr>
  </w:style>
  <w:style w:type="character" w:styleId="Hyperlink">
    <w:name w:val="Hyperlink"/>
    <w:rPr>
      <w:color w:val="0000FF"/>
      <w:u w:val="single"/>
    </w:rPr>
  </w:style>
  <w:style w:type="paragraph" w:customStyle="1" w:styleId="Sprechblasentext1">
    <w:name w:val="Sprechblasentext1"/>
    <w:basedOn w:val="Standard"/>
    <w:rPr>
      <w:rFonts w:ascii="Tahoma" w:hAnsi="Tahoma"/>
      <w:sz w:val="16"/>
    </w:rPr>
  </w:style>
  <w:style w:type="paragraph" w:styleId="Dokumentstruktur">
    <w:name w:val="Document Map"/>
    <w:basedOn w:val="Standard"/>
    <w:semiHidden/>
    <w:rsid w:val="00BD07D9"/>
    <w:pPr>
      <w:shd w:val="clear" w:color="auto" w:fill="000080"/>
    </w:pPr>
    <w:rPr>
      <w:rFonts w:ascii="Tahoma" w:hAnsi="Tahoma" w:cs="Tahoma"/>
      <w:sz w:val="20"/>
    </w:rPr>
  </w:style>
  <w:style w:type="paragraph" w:styleId="Listenabsatz">
    <w:name w:val="List Paragraph"/>
    <w:basedOn w:val="Standard"/>
    <w:qFormat/>
    <w:rsid w:val="007C125A"/>
    <w:pPr>
      <w:overflowPunct/>
      <w:autoSpaceDE/>
      <w:autoSpaceDN/>
      <w:adjustRightInd/>
      <w:ind w:left="720"/>
      <w:contextualSpacing/>
      <w:textAlignment w:val="auto"/>
    </w:pPr>
    <w:rPr>
      <w:rFonts w:ascii="Tahoma" w:eastAsia="Calibri" w:hAnsi="Tahoma"/>
      <w:sz w:val="24"/>
      <w:szCs w:val="22"/>
      <w:lang w:eastAsia="en-US"/>
    </w:rPr>
  </w:style>
  <w:style w:type="paragraph" w:styleId="Sprechblasentext">
    <w:name w:val="Balloon Text"/>
    <w:basedOn w:val="Standard"/>
    <w:link w:val="SprechblasentextZchn"/>
    <w:rsid w:val="00B745E5"/>
    <w:rPr>
      <w:rFonts w:ascii="Tahoma" w:hAnsi="Tahoma" w:cs="Tahoma"/>
      <w:sz w:val="16"/>
      <w:szCs w:val="16"/>
    </w:rPr>
  </w:style>
  <w:style w:type="character" w:customStyle="1" w:styleId="SprechblasentextZchn">
    <w:name w:val="Sprechblasentext Zchn"/>
    <w:basedOn w:val="Absatz-Standardschriftart"/>
    <w:link w:val="Sprechblasentext"/>
    <w:rsid w:val="00B7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99775">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sChild>
        <w:div w:id="20419778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5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Franziskus-Hospital</vt:lpstr>
    </vt:vector>
  </TitlesOfParts>
  <Company>Privat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Franziskus-Hospital</dc:title>
  <dc:creator>Pflegedienstleitung</dc:creator>
  <cp:lastModifiedBy>Verfürth, Jörg</cp:lastModifiedBy>
  <cp:revision>3</cp:revision>
  <cp:lastPrinted>2021-01-06T08:34:00Z</cp:lastPrinted>
  <dcterms:created xsi:type="dcterms:W3CDTF">2021-01-06T10:43:00Z</dcterms:created>
  <dcterms:modified xsi:type="dcterms:W3CDTF">2021-01-07T08:14:00Z</dcterms:modified>
</cp:coreProperties>
</file>