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32" w:rsidRDefault="000E7232" w:rsidP="008A3E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Mehr </w:t>
      </w:r>
      <w:r w:rsidR="0080020B">
        <w:rPr>
          <w:rFonts w:ascii="Arial" w:hAnsi="Arial" w:cs="Arial"/>
          <w:b/>
          <w:sz w:val="28"/>
          <w:szCs w:val="28"/>
        </w:rPr>
        <w:t>Nachwuchs für die Pflege</w:t>
      </w:r>
      <w:r>
        <w:rPr>
          <w:rFonts w:ascii="Arial" w:hAnsi="Arial" w:cs="Arial"/>
          <w:b/>
          <w:sz w:val="28"/>
          <w:szCs w:val="28"/>
        </w:rPr>
        <w:t xml:space="preserve"> am Klinikum Weimar </w:t>
      </w:r>
    </w:p>
    <w:p w:rsidR="000E7232" w:rsidRDefault="0080020B" w:rsidP="008A3E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Evangelische </w:t>
      </w:r>
      <w:r w:rsidR="000E7232">
        <w:rPr>
          <w:rFonts w:ascii="Arial" w:hAnsi="Arial" w:cs="Arial"/>
          <w:sz w:val="28"/>
          <w:szCs w:val="28"/>
        </w:rPr>
        <w:t xml:space="preserve">Pflegeschule bildet erstmals zwei Klassen </w:t>
      </w:r>
      <w:r>
        <w:rPr>
          <w:rFonts w:ascii="Arial" w:hAnsi="Arial" w:cs="Arial"/>
          <w:sz w:val="28"/>
          <w:szCs w:val="28"/>
        </w:rPr>
        <w:t xml:space="preserve">pro Jahr </w:t>
      </w:r>
      <w:r w:rsidR="000E7232">
        <w:rPr>
          <w:rFonts w:ascii="Arial" w:hAnsi="Arial" w:cs="Arial"/>
          <w:sz w:val="28"/>
          <w:szCs w:val="28"/>
        </w:rPr>
        <w:t xml:space="preserve">aus </w:t>
      </w:r>
    </w:p>
    <w:p w:rsidR="009469DB" w:rsidRPr="008A3EBD" w:rsidRDefault="009469DB" w:rsidP="00253B26">
      <w:pPr>
        <w:rPr>
          <w:rFonts w:ascii="Arial" w:hAnsi="Arial" w:cs="Arial"/>
          <w:b/>
          <w:sz w:val="22"/>
          <w:szCs w:val="22"/>
        </w:rPr>
      </w:pPr>
    </w:p>
    <w:p w:rsidR="009A356E" w:rsidRDefault="00F03520" w:rsidP="00A80704">
      <w:pPr>
        <w:rPr>
          <w:rFonts w:ascii="Arial" w:hAnsi="Arial" w:cs="Arial"/>
        </w:rPr>
      </w:pPr>
      <w:r w:rsidRPr="008A3EBD">
        <w:rPr>
          <w:rFonts w:ascii="Arial" w:hAnsi="Arial" w:cs="Arial"/>
          <w:b/>
          <w:sz w:val="22"/>
          <w:szCs w:val="22"/>
        </w:rPr>
        <w:t>Weimar</w:t>
      </w:r>
      <w:r w:rsidR="005F44FF" w:rsidRPr="00D04DEE">
        <w:rPr>
          <w:rFonts w:ascii="Arial" w:hAnsi="Arial" w:cs="Arial"/>
          <w:b/>
        </w:rPr>
        <w:t>.</w:t>
      </w:r>
      <w:r w:rsidR="00F51944">
        <w:rPr>
          <w:rFonts w:ascii="Arial" w:hAnsi="Arial" w:cs="Arial"/>
        </w:rPr>
        <w:t xml:space="preserve"> </w:t>
      </w:r>
      <w:r w:rsidR="001B2C61">
        <w:rPr>
          <w:rFonts w:ascii="Arial" w:hAnsi="Arial" w:cs="Arial"/>
        </w:rPr>
        <w:t xml:space="preserve">Premiere in der Evangelischen Pflegeschule des Sophien- und </w:t>
      </w:r>
      <w:proofErr w:type="spellStart"/>
      <w:r w:rsidR="001B2C61">
        <w:rPr>
          <w:rFonts w:ascii="Arial" w:hAnsi="Arial" w:cs="Arial"/>
        </w:rPr>
        <w:t>Hufeland</w:t>
      </w:r>
      <w:proofErr w:type="spellEnd"/>
      <w:r w:rsidR="001B2C61">
        <w:rPr>
          <w:rFonts w:ascii="Arial" w:hAnsi="Arial" w:cs="Arial"/>
        </w:rPr>
        <w:t xml:space="preserve">-Klinikums: </w:t>
      </w:r>
      <w:r w:rsidR="009A356E">
        <w:rPr>
          <w:rFonts w:ascii="Arial" w:hAnsi="Arial" w:cs="Arial"/>
        </w:rPr>
        <w:t xml:space="preserve">Zum 1. März sind 16 junge Menschen in die Ausbildung </w:t>
      </w:r>
      <w:r w:rsidR="00184DA0">
        <w:rPr>
          <w:rFonts w:ascii="Arial" w:hAnsi="Arial" w:cs="Arial"/>
        </w:rPr>
        <w:t xml:space="preserve">zur Pflegefachfrau und zum Pflegefachmann </w:t>
      </w:r>
      <w:r w:rsidR="009A356E">
        <w:rPr>
          <w:rFonts w:ascii="Arial" w:hAnsi="Arial" w:cs="Arial"/>
        </w:rPr>
        <w:t xml:space="preserve">gestartet. Damit werden jetzt erstmals zwei Klassen in einem Jahr ausgebildet. </w:t>
      </w:r>
    </w:p>
    <w:p w:rsidR="009A356E" w:rsidRDefault="009A356E" w:rsidP="00A80704">
      <w:pPr>
        <w:rPr>
          <w:rFonts w:ascii="Arial" w:hAnsi="Arial" w:cs="Arial"/>
        </w:rPr>
      </w:pPr>
    </w:p>
    <w:p w:rsidR="00076E25" w:rsidRDefault="00184DA0" w:rsidP="009A356E">
      <w:pPr>
        <w:rPr>
          <w:rFonts w:ascii="Arial" w:hAnsi="Arial" w:cs="Arial"/>
        </w:rPr>
      </w:pPr>
      <w:r>
        <w:rPr>
          <w:rFonts w:ascii="Arial" w:hAnsi="Arial" w:cs="Arial"/>
        </w:rPr>
        <w:t>Um de</w:t>
      </w:r>
      <w:r w:rsidR="00C5495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Bedarf an Pflegefachkräften gerecht zu werden, wurden d</w:t>
      </w:r>
      <w:r w:rsidR="009A356E">
        <w:rPr>
          <w:rFonts w:ascii="Arial" w:hAnsi="Arial" w:cs="Arial"/>
        </w:rPr>
        <w:t xml:space="preserve">ie Ausbildungskapazitäten am Klinikum erweitert. </w:t>
      </w:r>
      <w:r w:rsidR="00C54957">
        <w:rPr>
          <w:rFonts w:ascii="Arial" w:hAnsi="Arial" w:cs="Arial"/>
        </w:rPr>
        <w:t xml:space="preserve">Dazu </w:t>
      </w:r>
      <w:r w:rsidR="00076E25">
        <w:rPr>
          <w:rFonts w:ascii="Arial" w:hAnsi="Arial" w:cs="Arial"/>
        </w:rPr>
        <w:t>greift die Klinikleitung auch gezielt auf den ausländischen Ausbildungsmarkt zurück. So konnten sieben junge Frauen und Männer aus Vietnam gewonnen werden, die bereits zu Jahresbeginn am Klinikum eingetroffen sind</w:t>
      </w:r>
      <w:r w:rsidR="007F1DDB">
        <w:rPr>
          <w:rFonts w:ascii="Arial" w:hAnsi="Arial" w:cs="Arial"/>
        </w:rPr>
        <w:t>. In den zurückliegenden Wochen haben sie ihre Deutschke</w:t>
      </w:r>
      <w:r w:rsidR="00076E25">
        <w:rPr>
          <w:rFonts w:ascii="Arial" w:hAnsi="Arial" w:cs="Arial"/>
        </w:rPr>
        <w:t xml:space="preserve">nntnisse erweitert und </w:t>
      </w:r>
      <w:r w:rsidR="007F1DDB">
        <w:rPr>
          <w:rFonts w:ascii="Arial" w:hAnsi="Arial" w:cs="Arial"/>
        </w:rPr>
        <w:t xml:space="preserve">starten </w:t>
      </w:r>
      <w:r w:rsidR="00076E25">
        <w:rPr>
          <w:rFonts w:ascii="Arial" w:hAnsi="Arial" w:cs="Arial"/>
        </w:rPr>
        <w:t xml:space="preserve">nun mit ihren neun Mitschülern in die </w:t>
      </w:r>
      <w:r w:rsidR="000E7232">
        <w:rPr>
          <w:rFonts w:ascii="Arial" w:hAnsi="Arial" w:cs="Arial"/>
        </w:rPr>
        <w:t xml:space="preserve">dreijährige </w:t>
      </w:r>
      <w:r w:rsidR="00076E25">
        <w:rPr>
          <w:rFonts w:ascii="Arial" w:hAnsi="Arial" w:cs="Arial"/>
        </w:rPr>
        <w:t>Ausbildung.</w:t>
      </w:r>
    </w:p>
    <w:p w:rsidR="00076E25" w:rsidRDefault="00076E25" w:rsidP="009A356E">
      <w:pPr>
        <w:rPr>
          <w:rFonts w:ascii="Arial" w:hAnsi="Arial" w:cs="Arial"/>
        </w:rPr>
      </w:pPr>
    </w:p>
    <w:p w:rsidR="000E3EC2" w:rsidRDefault="000E3EC2" w:rsidP="00714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die angehenden Pflegefachfrauen und -männer gilt </w:t>
      </w:r>
      <w:r w:rsidR="00C54957">
        <w:rPr>
          <w:rFonts w:ascii="Arial" w:hAnsi="Arial" w:cs="Arial"/>
        </w:rPr>
        <w:t xml:space="preserve">es zunächst, in den kommenden Wochen die wichtigsten Voraussetzungen für die Arbeit am Patienten zu erlangen. </w:t>
      </w:r>
      <w:r w:rsidR="00C54957" w:rsidRPr="000E3EC2">
        <w:rPr>
          <w:rFonts w:ascii="Arial" w:hAnsi="Arial" w:cs="Arial"/>
        </w:rPr>
        <w:t>Dazu zählen unter anderem die Körperpflege, Blutdruckmessen und das richtige Lagern der Patienten.</w:t>
      </w:r>
      <w:r w:rsidR="0080020B">
        <w:rPr>
          <w:rFonts w:ascii="Arial" w:hAnsi="Arial" w:cs="Arial"/>
        </w:rPr>
        <w:t xml:space="preserve"> „Aufgrund der Pandemie mussten wir von unserem traditionellen Plan, der aus verschiedenen Programmen zum Kennenlernen des Hauses und der anderen Schüler besteht, abweichen. </w:t>
      </w:r>
      <w:r w:rsidR="00714AD8">
        <w:rPr>
          <w:rFonts w:ascii="Arial" w:hAnsi="Arial" w:cs="Arial"/>
        </w:rPr>
        <w:t xml:space="preserve">Wir hoffen, dass die Inzidenzahlen in der Region nicht weiter steigen, damit wir </w:t>
      </w:r>
      <w:r w:rsidR="00793604">
        <w:rPr>
          <w:rFonts w:ascii="Arial" w:hAnsi="Arial" w:cs="Arial"/>
        </w:rPr>
        <w:t>im April mit dem</w:t>
      </w:r>
      <w:r w:rsidR="00714AD8">
        <w:rPr>
          <w:rFonts w:ascii="Arial" w:hAnsi="Arial" w:cs="Arial"/>
        </w:rPr>
        <w:t xml:space="preserve"> Präsenzunterricht </w:t>
      </w:r>
      <w:r w:rsidR="00793604">
        <w:rPr>
          <w:rFonts w:ascii="Arial" w:hAnsi="Arial" w:cs="Arial"/>
        </w:rPr>
        <w:t>starten</w:t>
      </w:r>
      <w:r w:rsidR="00714AD8">
        <w:rPr>
          <w:rFonts w:ascii="Arial" w:hAnsi="Arial" w:cs="Arial"/>
        </w:rPr>
        <w:t xml:space="preserve"> können</w:t>
      </w:r>
      <w:r w:rsidR="009C0635">
        <w:rPr>
          <w:rFonts w:ascii="Arial" w:hAnsi="Arial" w:cs="Arial"/>
        </w:rPr>
        <w:t>. Wir sind zwar im Online-Unterrichten inzwischen sehr erfahren, aber gerade am Anfang ist der persönliche Kontakt sehr wertvoll</w:t>
      </w:r>
      <w:r w:rsidR="00714AD8">
        <w:rPr>
          <w:rFonts w:ascii="Arial" w:hAnsi="Arial" w:cs="Arial"/>
        </w:rPr>
        <w:t xml:space="preserve">“, sagt Schulleiterin Rosmarie Grunert. </w:t>
      </w:r>
    </w:p>
    <w:p w:rsidR="00910CBD" w:rsidRDefault="00910CBD" w:rsidP="009A356E">
      <w:pPr>
        <w:rPr>
          <w:rFonts w:ascii="Arial" w:hAnsi="Arial" w:cs="Arial"/>
        </w:rPr>
      </w:pPr>
    </w:p>
    <w:p w:rsidR="000E7232" w:rsidRDefault="009A356E" w:rsidP="009A35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Um die Ausbildungskapazitäten </w:t>
      </w:r>
      <w:r w:rsidR="00714AD8">
        <w:rPr>
          <w:rFonts w:ascii="Arial" w:hAnsi="Arial" w:cs="Arial"/>
        </w:rPr>
        <w:t xml:space="preserve">dauerhaft </w:t>
      </w:r>
      <w:r>
        <w:rPr>
          <w:rFonts w:ascii="Arial" w:hAnsi="Arial" w:cs="Arial"/>
        </w:rPr>
        <w:t xml:space="preserve">auf </w:t>
      </w:r>
      <w:r w:rsidR="000E7232">
        <w:rPr>
          <w:rFonts w:ascii="Arial" w:hAnsi="Arial" w:cs="Arial"/>
        </w:rPr>
        <w:t>zwei Klassen pro Jahr</w:t>
      </w:r>
      <w:r>
        <w:rPr>
          <w:rFonts w:ascii="Arial" w:hAnsi="Arial" w:cs="Arial"/>
        </w:rPr>
        <w:t xml:space="preserve"> zu erhöhen, </w:t>
      </w:r>
      <w:r w:rsidR="000E7232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ein Schulanbau erforderlich. </w:t>
      </w:r>
      <w:r w:rsidR="000E7232">
        <w:rPr>
          <w:rFonts w:ascii="Arial" w:hAnsi="Arial" w:cs="Arial"/>
        </w:rPr>
        <w:t xml:space="preserve">Dazu hat die Klinikleitung bereits 2019 einen </w:t>
      </w:r>
      <w:r>
        <w:rPr>
          <w:rFonts w:ascii="Arial" w:hAnsi="Arial" w:cs="Arial"/>
        </w:rPr>
        <w:t>entsprechenden Förderantrag an die Landesregierung gerichtet</w:t>
      </w:r>
      <w:r w:rsidR="000E7232">
        <w:rPr>
          <w:rFonts w:ascii="Arial" w:hAnsi="Arial" w:cs="Arial"/>
        </w:rPr>
        <w:t>, damit der notwendige Bau aus Bundesmitteln des</w:t>
      </w:r>
      <w:r>
        <w:rPr>
          <w:rFonts w:ascii="Arial" w:hAnsi="Arial" w:cs="Arial"/>
        </w:rPr>
        <w:t xml:space="preserve"> Krankenhausstrukturfonds ermöglicht </w:t>
      </w:r>
      <w:r w:rsidR="000E7232">
        <w:rPr>
          <w:rFonts w:ascii="Arial" w:hAnsi="Arial" w:cs="Arial"/>
        </w:rPr>
        <w:t xml:space="preserve">werden kann. </w:t>
      </w:r>
    </w:p>
    <w:p w:rsidR="000E7232" w:rsidRDefault="000E7232" w:rsidP="009A356E">
      <w:pPr>
        <w:rPr>
          <w:rFonts w:ascii="Arial" w:hAnsi="Arial" w:cs="Arial"/>
        </w:rPr>
      </w:pPr>
    </w:p>
    <w:p w:rsidR="009A356E" w:rsidRDefault="009A356E" w:rsidP="00A80704">
      <w:pPr>
        <w:rPr>
          <w:rFonts w:ascii="Arial" w:hAnsi="Arial" w:cs="Arial"/>
        </w:rPr>
      </w:pPr>
    </w:p>
    <w:p w:rsidR="001B2C61" w:rsidRDefault="00070AD9" w:rsidP="00F519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BU: </w:t>
      </w:r>
      <w:r w:rsidR="00A80704">
        <w:rPr>
          <w:rFonts w:ascii="Arial" w:hAnsi="Arial" w:cs="Arial"/>
        </w:rPr>
        <w:t>Die angehenden Pfleg</w:t>
      </w:r>
      <w:r w:rsidR="00A82AF3">
        <w:rPr>
          <w:rFonts w:ascii="Arial" w:hAnsi="Arial" w:cs="Arial"/>
        </w:rPr>
        <w:t>e</w:t>
      </w:r>
      <w:r w:rsidR="00A80704">
        <w:rPr>
          <w:rFonts w:ascii="Arial" w:hAnsi="Arial" w:cs="Arial"/>
        </w:rPr>
        <w:t xml:space="preserve">schüler mit Schulleiterin Rosmarie Grunert </w:t>
      </w:r>
      <w:r w:rsidR="00C01843">
        <w:rPr>
          <w:rFonts w:ascii="Arial" w:hAnsi="Arial" w:cs="Arial"/>
        </w:rPr>
        <w:t xml:space="preserve">(hinten rechts). </w:t>
      </w:r>
      <w:bookmarkStart w:id="0" w:name="_GoBack"/>
      <w:bookmarkEnd w:id="0"/>
    </w:p>
    <w:p w:rsidR="00C179AD" w:rsidRDefault="00070AD9" w:rsidP="00F519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Foto: </w:t>
      </w:r>
      <w:r w:rsidR="00910CBD">
        <w:rPr>
          <w:rFonts w:ascii="Arial" w:hAnsi="Arial" w:cs="Arial"/>
        </w:rPr>
        <w:t xml:space="preserve">Thomas Müller </w:t>
      </w:r>
      <w:r>
        <w:rPr>
          <w:rFonts w:ascii="Arial" w:hAnsi="Arial" w:cs="Arial"/>
        </w:rPr>
        <w:t xml:space="preserve">  </w:t>
      </w:r>
    </w:p>
    <w:p w:rsidR="001B2C61" w:rsidRDefault="001B2C61" w:rsidP="00F51944">
      <w:pPr>
        <w:rPr>
          <w:rFonts w:ascii="Arial" w:hAnsi="Arial" w:cs="Arial"/>
        </w:rPr>
      </w:pPr>
    </w:p>
    <w:p w:rsidR="00A80704" w:rsidRDefault="00A80704" w:rsidP="00F51944">
      <w:pPr>
        <w:rPr>
          <w:rFonts w:ascii="Arial" w:hAnsi="Arial" w:cs="Arial"/>
        </w:rPr>
      </w:pPr>
    </w:p>
    <w:p w:rsidR="00A80704" w:rsidRPr="00D04DEE" w:rsidRDefault="00A80704" w:rsidP="00F51944">
      <w:pPr>
        <w:rPr>
          <w:rFonts w:ascii="Arial" w:hAnsi="Arial" w:cs="Arial"/>
        </w:rPr>
      </w:pPr>
    </w:p>
    <w:sectPr w:rsidR="00A80704" w:rsidRPr="00D04DEE" w:rsidSect="00DD048A">
      <w:footerReference w:type="default" r:id="rId8"/>
      <w:head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C4" w:rsidRDefault="00DC3CC4">
      <w:r>
        <w:separator/>
      </w:r>
    </w:p>
  </w:endnote>
  <w:endnote w:type="continuationSeparator" w:id="0">
    <w:p w:rsidR="00DC3CC4" w:rsidRDefault="00DC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20" w:rsidRPr="00D21DEE" w:rsidRDefault="00F03520" w:rsidP="0090424D">
    <w:pPr>
      <w:pStyle w:val="Fuzeile"/>
      <w:tabs>
        <w:tab w:val="clear" w:pos="4536"/>
        <w:tab w:val="left" w:pos="45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C4" w:rsidRDefault="00DC3CC4">
      <w:r>
        <w:separator/>
      </w:r>
    </w:p>
  </w:footnote>
  <w:footnote w:type="continuationSeparator" w:id="0">
    <w:p w:rsidR="00DC3CC4" w:rsidRDefault="00DC3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8A" w:rsidRDefault="00605856" w:rsidP="00DD048A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4EB2D4" wp14:editId="122F3946">
          <wp:simplePos x="0" y="0"/>
          <wp:positionH relativeFrom="margin">
            <wp:posOffset>-33655</wp:posOffset>
          </wp:positionH>
          <wp:positionV relativeFrom="margin">
            <wp:posOffset>-944245</wp:posOffset>
          </wp:positionV>
          <wp:extent cx="3638550" cy="411480"/>
          <wp:effectExtent l="0" t="0" r="0" b="7620"/>
          <wp:wrapTopAndBottom/>
          <wp:docPr id="1" name="Bild 4" descr="NPH_press-text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PH_press-text_s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1" r="10883"/>
                  <a:stretch/>
                </pic:blipFill>
                <pic:spPr bwMode="auto">
                  <a:xfrm>
                    <a:off x="0" y="0"/>
                    <a:ext cx="363855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48A">
      <w:tab/>
    </w:r>
    <w:r w:rsidR="00DD048A">
      <w:tab/>
    </w:r>
    <w:r w:rsidR="00DD048A">
      <w:rPr>
        <w:noProof/>
      </w:rPr>
      <w:drawing>
        <wp:inline distT="0" distB="0" distL="0" distR="0" wp14:anchorId="38B4E622" wp14:editId="0EED6692">
          <wp:extent cx="1990725" cy="809625"/>
          <wp:effectExtent l="0" t="0" r="9525" b="9525"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0CE5" w:rsidRDefault="00900CE5" w:rsidP="00900CE5">
    <w:pPr>
      <w:pStyle w:val="Kopfzeile"/>
    </w:pPr>
  </w:p>
  <w:p w:rsidR="00DD048A" w:rsidRPr="00DD048A" w:rsidRDefault="00C01843" w:rsidP="00900CE5">
    <w:pPr>
      <w:pStyle w:val="Kopfzeile"/>
      <w:rPr>
        <w:rFonts w:ascii="Arial" w:hAnsi="Arial" w:cs="Arial"/>
      </w:rPr>
    </w:pPr>
    <w:sdt>
      <w:sdtPr>
        <w:rPr>
          <w:rFonts w:ascii="Arial" w:hAnsi="Arial" w:cs="Arial"/>
        </w:rPr>
        <w:id w:val="1823849374"/>
        <w:placeholder>
          <w:docPart w:val="577E2F2BA14144E6B5B627BB7A8554F1"/>
        </w:placeholder>
        <w:date w:fullDate="2021-03-02T00:00:00Z">
          <w:dateFormat w:val="dd.MM.yyyy"/>
          <w:lid w:val="de-DE"/>
          <w:storeMappedDataAs w:val="dateTime"/>
          <w:calendar w:val="gregorian"/>
        </w:date>
      </w:sdtPr>
      <w:sdtEndPr/>
      <w:sdtContent>
        <w:r>
          <w:rPr>
            <w:rFonts w:ascii="Arial" w:hAnsi="Arial" w:cs="Arial"/>
          </w:rPr>
          <w:t>02.03.2021</w:t>
        </w:r>
      </w:sdtContent>
    </w:sdt>
    <w:r w:rsidR="00B70117">
      <w:rPr>
        <w:rFonts w:ascii="Arial" w:hAnsi="Arial" w:cs="Arial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55EEF"/>
    <w:multiLevelType w:val="hybridMultilevel"/>
    <w:tmpl w:val="855ED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A0671"/>
    <w:multiLevelType w:val="hybridMultilevel"/>
    <w:tmpl w:val="060EC6D2"/>
    <w:lvl w:ilvl="0" w:tplc="D236F7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4D7808F-96BC-464F-94CB-AF90931CA208}"/>
    <w:docVar w:name="dgnword-eventsink" w:val="145632920"/>
  </w:docVars>
  <w:rsids>
    <w:rsidRoot w:val="00F67D2F"/>
    <w:rsid w:val="000319F2"/>
    <w:rsid w:val="00034B7E"/>
    <w:rsid w:val="00040A2A"/>
    <w:rsid w:val="0006415A"/>
    <w:rsid w:val="00070AD9"/>
    <w:rsid w:val="00076E25"/>
    <w:rsid w:val="00084993"/>
    <w:rsid w:val="00086011"/>
    <w:rsid w:val="000950BE"/>
    <w:rsid w:val="000A18AF"/>
    <w:rsid w:val="000C15F8"/>
    <w:rsid w:val="000C164D"/>
    <w:rsid w:val="000C3ECA"/>
    <w:rsid w:val="000E3EC2"/>
    <w:rsid w:val="000E7232"/>
    <w:rsid w:val="0011341D"/>
    <w:rsid w:val="00141391"/>
    <w:rsid w:val="00141F68"/>
    <w:rsid w:val="00157CD8"/>
    <w:rsid w:val="00176B86"/>
    <w:rsid w:val="00184DA0"/>
    <w:rsid w:val="001A2C11"/>
    <w:rsid w:val="001A77C0"/>
    <w:rsid w:val="001B2C61"/>
    <w:rsid w:val="001F50D5"/>
    <w:rsid w:val="002078C7"/>
    <w:rsid w:val="002223F0"/>
    <w:rsid w:val="00251D1B"/>
    <w:rsid w:val="00253B26"/>
    <w:rsid w:val="002615C7"/>
    <w:rsid w:val="00275D8C"/>
    <w:rsid w:val="00285D60"/>
    <w:rsid w:val="002D5179"/>
    <w:rsid w:val="002E3E04"/>
    <w:rsid w:val="002E5D72"/>
    <w:rsid w:val="00302388"/>
    <w:rsid w:val="003111E7"/>
    <w:rsid w:val="00315AC7"/>
    <w:rsid w:val="00334998"/>
    <w:rsid w:val="00347412"/>
    <w:rsid w:val="00355CE0"/>
    <w:rsid w:val="0039633D"/>
    <w:rsid w:val="003A633E"/>
    <w:rsid w:val="003C33E1"/>
    <w:rsid w:val="003D1CC1"/>
    <w:rsid w:val="00422860"/>
    <w:rsid w:val="00446799"/>
    <w:rsid w:val="00453EAE"/>
    <w:rsid w:val="004544F2"/>
    <w:rsid w:val="004632F9"/>
    <w:rsid w:val="00476A5B"/>
    <w:rsid w:val="00480810"/>
    <w:rsid w:val="00482341"/>
    <w:rsid w:val="00495983"/>
    <w:rsid w:val="004A432F"/>
    <w:rsid w:val="004C08D4"/>
    <w:rsid w:val="004D27C9"/>
    <w:rsid w:val="0050072A"/>
    <w:rsid w:val="00503AB0"/>
    <w:rsid w:val="0051795C"/>
    <w:rsid w:val="0054293F"/>
    <w:rsid w:val="00544DD2"/>
    <w:rsid w:val="005A6BC9"/>
    <w:rsid w:val="005C3DBC"/>
    <w:rsid w:val="005C44E6"/>
    <w:rsid w:val="005C5CA3"/>
    <w:rsid w:val="005E1F56"/>
    <w:rsid w:val="005F21AB"/>
    <w:rsid w:val="005F44FF"/>
    <w:rsid w:val="00605856"/>
    <w:rsid w:val="0061481E"/>
    <w:rsid w:val="00614F30"/>
    <w:rsid w:val="00620D67"/>
    <w:rsid w:val="00661911"/>
    <w:rsid w:val="00661B89"/>
    <w:rsid w:val="00672655"/>
    <w:rsid w:val="00682788"/>
    <w:rsid w:val="006A24DD"/>
    <w:rsid w:val="006B0DAD"/>
    <w:rsid w:val="006D183E"/>
    <w:rsid w:val="006E214E"/>
    <w:rsid w:val="006E6C40"/>
    <w:rsid w:val="006E701E"/>
    <w:rsid w:val="00700D93"/>
    <w:rsid w:val="0070206E"/>
    <w:rsid w:val="007114A7"/>
    <w:rsid w:val="00714AD8"/>
    <w:rsid w:val="00721DB3"/>
    <w:rsid w:val="00724F37"/>
    <w:rsid w:val="0075277E"/>
    <w:rsid w:val="00755EB5"/>
    <w:rsid w:val="00763A5B"/>
    <w:rsid w:val="00790E84"/>
    <w:rsid w:val="00793604"/>
    <w:rsid w:val="007A1D39"/>
    <w:rsid w:val="007A7DE7"/>
    <w:rsid w:val="007C1AE6"/>
    <w:rsid w:val="007D7616"/>
    <w:rsid w:val="007E5329"/>
    <w:rsid w:val="007F1DDB"/>
    <w:rsid w:val="007F36D4"/>
    <w:rsid w:val="0080020B"/>
    <w:rsid w:val="00801D5A"/>
    <w:rsid w:val="008025C4"/>
    <w:rsid w:val="008029DE"/>
    <w:rsid w:val="00820C27"/>
    <w:rsid w:val="00862D94"/>
    <w:rsid w:val="008725D5"/>
    <w:rsid w:val="00880CB1"/>
    <w:rsid w:val="008A3EBD"/>
    <w:rsid w:val="008B60FF"/>
    <w:rsid w:val="00900CE5"/>
    <w:rsid w:val="0090424D"/>
    <w:rsid w:val="00910CBD"/>
    <w:rsid w:val="00911C77"/>
    <w:rsid w:val="009219DA"/>
    <w:rsid w:val="00923DE6"/>
    <w:rsid w:val="00926D37"/>
    <w:rsid w:val="00931C44"/>
    <w:rsid w:val="009469DB"/>
    <w:rsid w:val="00990CE3"/>
    <w:rsid w:val="0099183B"/>
    <w:rsid w:val="009A0CCA"/>
    <w:rsid w:val="009A356E"/>
    <w:rsid w:val="009A39AD"/>
    <w:rsid w:val="009A5AF4"/>
    <w:rsid w:val="009A5BB6"/>
    <w:rsid w:val="009C0635"/>
    <w:rsid w:val="009C2279"/>
    <w:rsid w:val="009C7B79"/>
    <w:rsid w:val="009E4C9C"/>
    <w:rsid w:val="00A10177"/>
    <w:rsid w:val="00A126E2"/>
    <w:rsid w:val="00A219ED"/>
    <w:rsid w:val="00A80704"/>
    <w:rsid w:val="00A82AF3"/>
    <w:rsid w:val="00AA488F"/>
    <w:rsid w:val="00AA6A9D"/>
    <w:rsid w:val="00AC5C0E"/>
    <w:rsid w:val="00AE4E9E"/>
    <w:rsid w:val="00AF146E"/>
    <w:rsid w:val="00B06072"/>
    <w:rsid w:val="00B22F3B"/>
    <w:rsid w:val="00B4060D"/>
    <w:rsid w:val="00B448EC"/>
    <w:rsid w:val="00B52E1C"/>
    <w:rsid w:val="00B70117"/>
    <w:rsid w:val="00B823D8"/>
    <w:rsid w:val="00B8345D"/>
    <w:rsid w:val="00BA1CB1"/>
    <w:rsid w:val="00BB0295"/>
    <w:rsid w:val="00BB317A"/>
    <w:rsid w:val="00BC6768"/>
    <w:rsid w:val="00BE3247"/>
    <w:rsid w:val="00BF5D0F"/>
    <w:rsid w:val="00BF7E36"/>
    <w:rsid w:val="00C01843"/>
    <w:rsid w:val="00C163D0"/>
    <w:rsid w:val="00C179AD"/>
    <w:rsid w:val="00C2184A"/>
    <w:rsid w:val="00C4695A"/>
    <w:rsid w:val="00C54957"/>
    <w:rsid w:val="00C559B1"/>
    <w:rsid w:val="00C813C4"/>
    <w:rsid w:val="00CD3F10"/>
    <w:rsid w:val="00CE3822"/>
    <w:rsid w:val="00CE56C5"/>
    <w:rsid w:val="00D04DEE"/>
    <w:rsid w:val="00D1499E"/>
    <w:rsid w:val="00D21DEE"/>
    <w:rsid w:val="00D31C42"/>
    <w:rsid w:val="00D36B56"/>
    <w:rsid w:val="00D67416"/>
    <w:rsid w:val="00D90828"/>
    <w:rsid w:val="00DA21DC"/>
    <w:rsid w:val="00DA398A"/>
    <w:rsid w:val="00DC3CC4"/>
    <w:rsid w:val="00DC6EE1"/>
    <w:rsid w:val="00DD048A"/>
    <w:rsid w:val="00DD088C"/>
    <w:rsid w:val="00E0345C"/>
    <w:rsid w:val="00E04A6E"/>
    <w:rsid w:val="00E34415"/>
    <w:rsid w:val="00E377F2"/>
    <w:rsid w:val="00E42CBF"/>
    <w:rsid w:val="00E52342"/>
    <w:rsid w:val="00E5336A"/>
    <w:rsid w:val="00E5453D"/>
    <w:rsid w:val="00E67331"/>
    <w:rsid w:val="00E87F73"/>
    <w:rsid w:val="00EA28D1"/>
    <w:rsid w:val="00EE37BC"/>
    <w:rsid w:val="00EF37B4"/>
    <w:rsid w:val="00F03520"/>
    <w:rsid w:val="00F06B13"/>
    <w:rsid w:val="00F1064C"/>
    <w:rsid w:val="00F10D54"/>
    <w:rsid w:val="00F22FB6"/>
    <w:rsid w:val="00F25513"/>
    <w:rsid w:val="00F45134"/>
    <w:rsid w:val="00F51944"/>
    <w:rsid w:val="00F67D2F"/>
    <w:rsid w:val="00F84498"/>
    <w:rsid w:val="00FA4499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67D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D2F"/>
    <w:pPr>
      <w:tabs>
        <w:tab w:val="center" w:pos="4536"/>
        <w:tab w:val="right" w:pos="9072"/>
      </w:tabs>
    </w:pPr>
  </w:style>
  <w:style w:type="character" w:styleId="Hyperlink">
    <w:name w:val="Hyperlink"/>
    <w:rsid w:val="0090424D"/>
    <w:rPr>
      <w:color w:val="0000FF"/>
      <w:u w:val="single"/>
    </w:rPr>
  </w:style>
  <w:style w:type="character" w:customStyle="1" w:styleId="nodisplay">
    <w:name w:val="nodisplay"/>
    <w:basedOn w:val="Absatz-Standardschriftart"/>
    <w:rsid w:val="00E5336A"/>
  </w:style>
  <w:style w:type="character" w:styleId="Hervorhebung">
    <w:name w:val="Emphasis"/>
    <w:qFormat/>
    <w:rsid w:val="00E5336A"/>
    <w:rPr>
      <w:i/>
      <w:iCs/>
    </w:rPr>
  </w:style>
  <w:style w:type="paragraph" w:styleId="Sprechblasentext">
    <w:name w:val="Balloon Text"/>
    <w:basedOn w:val="Standard"/>
    <w:semiHidden/>
    <w:rsid w:val="004C08D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9469DB"/>
    <w:pPr>
      <w:spacing w:before="100" w:beforeAutospacing="1" w:after="100" w:afterAutospacing="1"/>
    </w:pPr>
  </w:style>
  <w:style w:type="character" w:customStyle="1" w:styleId="st">
    <w:name w:val="st"/>
    <w:basedOn w:val="Absatz-Standardschriftart"/>
    <w:rsid w:val="009469DB"/>
  </w:style>
  <w:style w:type="character" w:styleId="Platzhaltertext">
    <w:name w:val="Placeholder Text"/>
    <w:basedOn w:val="Absatz-Standardschriftart"/>
    <w:uiPriority w:val="99"/>
    <w:semiHidden/>
    <w:rsid w:val="00B70117"/>
    <w:rPr>
      <w:color w:val="808080"/>
    </w:rPr>
  </w:style>
  <w:style w:type="paragraph" w:styleId="Listenabsatz">
    <w:name w:val="List Paragraph"/>
    <w:basedOn w:val="Standard"/>
    <w:uiPriority w:val="34"/>
    <w:qFormat/>
    <w:rsid w:val="004D27C9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67D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D2F"/>
    <w:pPr>
      <w:tabs>
        <w:tab w:val="center" w:pos="4536"/>
        <w:tab w:val="right" w:pos="9072"/>
      </w:tabs>
    </w:pPr>
  </w:style>
  <w:style w:type="character" w:styleId="Hyperlink">
    <w:name w:val="Hyperlink"/>
    <w:rsid w:val="0090424D"/>
    <w:rPr>
      <w:color w:val="0000FF"/>
      <w:u w:val="single"/>
    </w:rPr>
  </w:style>
  <w:style w:type="character" w:customStyle="1" w:styleId="nodisplay">
    <w:name w:val="nodisplay"/>
    <w:basedOn w:val="Absatz-Standardschriftart"/>
    <w:rsid w:val="00E5336A"/>
  </w:style>
  <w:style w:type="character" w:styleId="Hervorhebung">
    <w:name w:val="Emphasis"/>
    <w:qFormat/>
    <w:rsid w:val="00E5336A"/>
    <w:rPr>
      <w:i/>
      <w:iCs/>
    </w:rPr>
  </w:style>
  <w:style w:type="paragraph" w:styleId="Sprechblasentext">
    <w:name w:val="Balloon Text"/>
    <w:basedOn w:val="Standard"/>
    <w:semiHidden/>
    <w:rsid w:val="004C08D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9469DB"/>
    <w:pPr>
      <w:spacing w:before="100" w:beforeAutospacing="1" w:after="100" w:afterAutospacing="1"/>
    </w:pPr>
  </w:style>
  <w:style w:type="character" w:customStyle="1" w:styleId="st">
    <w:name w:val="st"/>
    <w:basedOn w:val="Absatz-Standardschriftart"/>
    <w:rsid w:val="009469DB"/>
  </w:style>
  <w:style w:type="character" w:styleId="Platzhaltertext">
    <w:name w:val="Placeholder Text"/>
    <w:basedOn w:val="Absatz-Standardschriftart"/>
    <w:uiPriority w:val="99"/>
    <w:semiHidden/>
    <w:rsid w:val="00B70117"/>
    <w:rPr>
      <w:color w:val="808080"/>
    </w:rPr>
  </w:style>
  <w:style w:type="paragraph" w:styleId="Listenabsatz">
    <w:name w:val="List Paragraph"/>
    <w:basedOn w:val="Standard"/>
    <w:uiPriority w:val="34"/>
    <w:qFormat/>
    <w:rsid w:val="004D27C9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7E2F2BA14144E6B5B627BB7A855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33071-31B3-4227-A318-C1E1DD371AD5}"/>
      </w:docPartPr>
      <w:docPartBody>
        <w:p w:rsidR="00F61B20" w:rsidRDefault="007C45BA" w:rsidP="007C45BA">
          <w:pPr>
            <w:pStyle w:val="577E2F2BA14144E6B5B627BB7A8554F1"/>
          </w:pPr>
          <w:r w:rsidRPr="00471781"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03"/>
    <w:rsid w:val="00040403"/>
    <w:rsid w:val="002950F8"/>
    <w:rsid w:val="007C45BA"/>
    <w:rsid w:val="00F61B20"/>
    <w:rsid w:val="00FB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45BA"/>
    <w:rPr>
      <w:color w:val="808080"/>
    </w:rPr>
  </w:style>
  <w:style w:type="paragraph" w:customStyle="1" w:styleId="577E2F2BA14144E6B5B627BB7A8554F1">
    <w:name w:val="577E2F2BA14144E6B5B627BB7A8554F1"/>
    <w:rsid w:val="007C4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45BA"/>
    <w:rPr>
      <w:color w:val="808080"/>
    </w:rPr>
  </w:style>
  <w:style w:type="paragraph" w:customStyle="1" w:styleId="577E2F2BA14144E6B5B627BB7A8554F1">
    <w:name w:val="577E2F2BA14144E6B5B627BB7A8554F1"/>
    <w:rsid w:val="007C4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SHK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paeseld</dc:creator>
  <cp:lastModifiedBy>Hellmuth, Sandra</cp:lastModifiedBy>
  <cp:revision>7</cp:revision>
  <cp:lastPrinted>2012-12-13T14:47:00Z</cp:lastPrinted>
  <dcterms:created xsi:type="dcterms:W3CDTF">2021-01-13T07:58:00Z</dcterms:created>
  <dcterms:modified xsi:type="dcterms:W3CDTF">2021-03-02T11:36:00Z</dcterms:modified>
</cp:coreProperties>
</file>